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A37501D" w14:textId="64B5DDC8" w:rsidR="00CB20C0" w:rsidRDefault="00C42B50" w:rsidP="736EAC11">
      <w:pPr>
        <w:pBdr>
          <w:top w:val="nil"/>
          <w:left w:val="nil"/>
          <w:bottom w:val="nil"/>
          <w:right w:val="nil"/>
          <w:between w:val="nil"/>
        </w:pBdr>
        <w:rPr>
          <w:rFonts w:ascii="Arial" w:eastAsia="Arial" w:hAnsi="Arial" w:cs="Arial"/>
          <w:b/>
          <w:bCs/>
          <w:color w:val="000000"/>
          <w:sz w:val="40"/>
          <w:szCs w:val="40"/>
        </w:rPr>
      </w:pPr>
      <w:r w:rsidRPr="58DD405E">
        <w:rPr>
          <w:rFonts w:ascii="Arial" w:eastAsia="Arial" w:hAnsi="Arial" w:cs="Arial"/>
          <w:b/>
          <w:bCs/>
          <w:color w:val="000000"/>
          <w:sz w:val="40"/>
          <w:szCs w:val="40"/>
        </w:rPr>
        <w:t xml:space="preserve">2027 </w:t>
      </w:r>
      <w:proofErr w:type="spellStart"/>
      <w:r w:rsidRPr="58DD405E">
        <w:rPr>
          <w:rFonts w:ascii="Arial" w:eastAsia="Arial" w:hAnsi="Arial" w:cs="Arial"/>
          <w:b/>
          <w:bCs/>
          <w:color w:val="000000"/>
          <w:sz w:val="40"/>
          <w:szCs w:val="40"/>
        </w:rPr>
        <w:t>Américas</w:t>
      </w:r>
      <w:proofErr w:type="spellEnd"/>
      <w:r w:rsidRPr="58DD405E">
        <w:rPr>
          <w:rFonts w:ascii="Arial" w:eastAsia="Arial" w:hAnsi="Arial" w:cs="Arial"/>
          <w:b/>
          <w:bCs/>
          <w:color w:val="000000"/>
          <w:sz w:val="40"/>
          <w:szCs w:val="40"/>
        </w:rPr>
        <w:t xml:space="preserve"> Award </w:t>
      </w:r>
      <w:r>
        <w:br/>
      </w:r>
      <w:r w:rsidR="58DD405E" w:rsidRPr="58DD405E">
        <w:rPr>
          <w:rFonts w:ascii="Arial" w:eastAsia="Arial" w:hAnsi="Arial" w:cs="Arial"/>
          <w:b/>
          <w:bCs/>
          <w:color w:val="000000" w:themeColor="text1"/>
          <w:sz w:val="40"/>
          <w:szCs w:val="40"/>
        </w:rPr>
        <w:t>For Children’s &amp; Young Adult Literature</w:t>
      </w:r>
      <w:r>
        <w:rPr>
          <w:noProof/>
        </w:rPr>
        <w:drawing>
          <wp:anchor distT="0" distB="0" distL="114300" distR="114300" simplePos="0" relativeHeight="251657216" behindDoc="0" locked="0" layoutInCell="1" hidden="0" allowOverlap="1" wp14:anchorId="0BA54183" wp14:editId="07777777">
            <wp:simplePos x="0" y="0"/>
            <wp:positionH relativeFrom="column">
              <wp:posOffset>4689475</wp:posOffset>
            </wp:positionH>
            <wp:positionV relativeFrom="paragraph">
              <wp:posOffset>-409572</wp:posOffset>
            </wp:positionV>
            <wp:extent cx="2076450" cy="1654810"/>
            <wp:effectExtent l="0" t="0" r="0" b="0"/>
            <wp:wrapSquare wrapText="bothSides" distT="0" distB="0" distL="114300" distR="114300"/>
            <wp:docPr id="84451740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076450" cy="1654810"/>
                    </a:xfrm>
                    <a:prstGeom prst="rect">
                      <a:avLst/>
                    </a:prstGeom>
                    <a:ln/>
                  </pic:spPr>
                </pic:pic>
              </a:graphicData>
            </a:graphic>
          </wp:anchor>
        </w:drawing>
      </w:r>
    </w:p>
    <w:p w14:paraId="01CAD49C" w14:textId="77777777" w:rsidR="00CB20C0" w:rsidRDefault="146B2739" w:rsidP="146B2739">
      <w:pPr>
        <w:spacing w:before="274"/>
        <w:ind w:right="540"/>
        <w:rPr>
          <w:rFonts w:ascii="Arial" w:eastAsia="Arial" w:hAnsi="Arial" w:cs="Arial"/>
          <w:b/>
          <w:bCs/>
          <w:sz w:val="32"/>
          <w:szCs w:val="32"/>
        </w:rPr>
      </w:pPr>
      <w:r w:rsidRPr="146B2739">
        <w:rPr>
          <w:rFonts w:ascii="Arial" w:eastAsia="Arial" w:hAnsi="Arial" w:cs="Arial"/>
          <w:b/>
          <w:bCs/>
          <w:sz w:val="32"/>
          <w:szCs w:val="32"/>
        </w:rPr>
        <w:t>Call for Submissions</w:t>
      </w:r>
    </w:p>
    <w:p w14:paraId="10047996" w14:textId="77777777" w:rsidR="00CB20C0" w:rsidRDefault="146B2739" w:rsidP="146B2739">
      <w:pPr>
        <w:pStyle w:val="Heading3"/>
        <w:spacing w:before="269"/>
        <w:ind w:right="540" w:firstLine="118"/>
        <w:rPr>
          <w:rFonts w:ascii="Arial" w:eastAsia="Arial" w:hAnsi="Arial" w:cs="Arial"/>
        </w:rPr>
      </w:pPr>
      <w:bookmarkStart w:id="0" w:name="_heading=h.gjdgxs"/>
      <w:bookmarkEnd w:id="0"/>
      <w:r w:rsidRPr="146B2739">
        <w:rPr>
          <w:rFonts w:ascii="Arial" w:eastAsia="Arial" w:hAnsi="Arial" w:cs="Arial"/>
        </w:rPr>
        <w:t>RATIONALE</w:t>
      </w:r>
    </w:p>
    <w:p w14:paraId="6AAF4770" w14:textId="5BCCB77C" w:rsidR="00CB20C0" w:rsidRDefault="146B2739" w:rsidP="146B2739">
      <w:pPr>
        <w:pBdr>
          <w:top w:val="nil"/>
          <w:left w:val="nil"/>
          <w:bottom w:val="nil"/>
          <w:right w:val="nil"/>
          <w:between w:val="nil"/>
        </w:pBdr>
        <w:spacing w:line="252" w:lineRule="auto"/>
        <w:ind w:left="720" w:right="540"/>
        <w:rPr>
          <w:rFonts w:ascii="Arial" w:eastAsia="Arial" w:hAnsi="Arial" w:cs="Arial"/>
          <w:color w:val="000000"/>
        </w:rPr>
      </w:pPr>
      <w:bookmarkStart w:id="1" w:name="_heading=h.30j0zll"/>
      <w:bookmarkEnd w:id="1"/>
      <w:r w:rsidRPr="146B2739">
        <w:rPr>
          <w:rFonts w:ascii="Arial" w:eastAsia="Arial" w:hAnsi="Arial" w:cs="Arial"/>
          <w:color w:val="000000" w:themeColor="text1"/>
        </w:rPr>
        <w:t>To encourage and commend authors, illustrators and publishers who produce quality children’s and young adult books that portray Latin America, the Caribbean, or Latinx communities in the United States, and to provide teachers with recommendations for classroom use, the national Consortium of Latin American Studies Programs (</w:t>
      </w:r>
      <w:hyperlink r:id="rId9">
        <w:r w:rsidRPr="146B2739">
          <w:rPr>
            <w:rStyle w:val="Hyperlink"/>
            <w:rFonts w:ascii="Arial" w:eastAsia="Arial" w:hAnsi="Arial" w:cs="Arial"/>
          </w:rPr>
          <w:t>CLASP</w:t>
        </w:r>
      </w:hyperlink>
      <w:r w:rsidRPr="146B2739">
        <w:rPr>
          <w:rFonts w:ascii="Arial" w:eastAsia="Arial" w:hAnsi="Arial" w:cs="Arial"/>
          <w:color w:val="000000" w:themeColor="text1"/>
        </w:rPr>
        <w:t>) offers up to two annual book awards, together with a commended list of titles.</w:t>
      </w:r>
    </w:p>
    <w:p w14:paraId="65D905F3" w14:textId="4EAB89FD" w:rsidR="7B765717" w:rsidRDefault="7B765717" w:rsidP="146B2739">
      <w:pPr>
        <w:pBdr>
          <w:top w:val="nil"/>
          <w:left w:val="nil"/>
          <w:bottom w:val="nil"/>
          <w:right w:val="nil"/>
          <w:between w:val="nil"/>
        </w:pBdr>
        <w:spacing w:line="252" w:lineRule="auto"/>
        <w:ind w:left="118" w:right="540"/>
        <w:rPr>
          <w:rFonts w:ascii="Arial" w:eastAsia="Arial" w:hAnsi="Arial" w:cs="Arial"/>
          <w:color w:val="000000" w:themeColor="text1"/>
        </w:rPr>
      </w:pPr>
    </w:p>
    <w:p w14:paraId="13F6378E" w14:textId="6736E46C" w:rsidR="7B765717" w:rsidRDefault="146B2739" w:rsidP="146B2739">
      <w:pPr>
        <w:pStyle w:val="Heading3"/>
        <w:spacing w:before="0" w:line="252" w:lineRule="auto"/>
        <w:ind w:right="540"/>
        <w:rPr>
          <w:rFonts w:ascii="Arial" w:eastAsia="Arial" w:hAnsi="Arial" w:cs="Arial"/>
        </w:rPr>
      </w:pPr>
      <w:r w:rsidRPr="146B2739">
        <w:rPr>
          <w:rFonts w:ascii="Arial" w:eastAsia="Arial" w:hAnsi="Arial" w:cs="Arial"/>
        </w:rPr>
        <w:t xml:space="preserve"> CRITERIA</w:t>
      </w:r>
    </w:p>
    <w:p w14:paraId="4737D7EF" w14:textId="78D0CB2A" w:rsidR="7B765717" w:rsidRDefault="146B2739" w:rsidP="146B2739">
      <w:pPr>
        <w:pBdr>
          <w:top w:val="nil"/>
          <w:left w:val="nil"/>
          <w:bottom w:val="nil"/>
          <w:right w:val="nil"/>
          <w:between w:val="nil"/>
        </w:pBdr>
        <w:spacing w:line="252" w:lineRule="auto"/>
        <w:ind w:left="617" w:right="540"/>
        <w:rPr>
          <w:rFonts w:ascii="Arial" w:eastAsia="Arial" w:hAnsi="Arial" w:cs="Arial"/>
          <w:color w:val="000000" w:themeColor="text1"/>
        </w:rPr>
      </w:pPr>
      <w:r w:rsidRPr="146B2739">
        <w:rPr>
          <w:rFonts w:ascii="Arial" w:eastAsia="Arial" w:hAnsi="Arial" w:cs="Arial"/>
          <w:color w:val="000000" w:themeColor="text1"/>
        </w:rPr>
        <w:t xml:space="preserve">Two awards are given each year, one for a picture book and one for a young adult or middle grade book. The awards recognize U.S. published (including Puerto Rico) works of fiction, poetry, folklore, non-fiction, and works in translation that authentically and engagingly portray Latin America, the Caribbean, or the Latinx community in the United States. By linking the </w:t>
      </w:r>
      <w:proofErr w:type="spellStart"/>
      <w:r w:rsidRPr="146B2739">
        <w:rPr>
          <w:rFonts w:ascii="Arial" w:eastAsia="Arial" w:hAnsi="Arial" w:cs="Arial"/>
          <w:color w:val="000000" w:themeColor="text1"/>
        </w:rPr>
        <w:t>Américas</w:t>
      </w:r>
      <w:proofErr w:type="spellEnd"/>
      <w:r w:rsidRPr="146B2739">
        <w:rPr>
          <w:rFonts w:ascii="Arial" w:eastAsia="Arial" w:hAnsi="Arial" w:cs="Arial"/>
          <w:color w:val="000000" w:themeColor="text1"/>
        </w:rPr>
        <w:t xml:space="preserve">, the intent is to reach beyond geographic borders, as well as multicultural-international boundaries, focusing instead upon cultural heritages within the hemisphere. Books will be judged for: </w:t>
      </w:r>
    </w:p>
    <w:p w14:paraId="1578E10C" w14:textId="1F99C3D2" w:rsidR="7B765717" w:rsidRDefault="7B765717" w:rsidP="146B2739">
      <w:pPr>
        <w:pBdr>
          <w:top w:val="nil"/>
          <w:left w:val="nil"/>
          <w:bottom w:val="nil"/>
          <w:right w:val="nil"/>
          <w:between w:val="nil"/>
        </w:pBdr>
        <w:spacing w:line="252" w:lineRule="auto"/>
        <w:ind w:left="617" w:right="540"/>
        <w:rPr>
          <w:rFonts w:ascii="Arial" w:eastAsia="Arial" w:hAnsi="Arial" w:cs="Arial"/>
          <w:color w:val="000000" w:themeColor="text1"/>
        </w:rPr>
      </w:pPr>
    </w:p>
    <w:p w14:paraId="7421CDB9" w14:textId="3F810067" w:rsidR="7B765717" w:rsidRDefault="146B2739" w:rsidP="146B2739">
      <w:pPr>
        <w:pBdr>
          <w:top w:val="nil"/>
          <w:left w:val="nil"/>
          <w:bottom w:val="nil"/>
          <w:right w:val="nil"/>
          <w:between w:val="nil"/>
        </w:pBdr>
        <w:spacing w:line="252" w:lineRule="auto"/>
        <w:ind w:left="617" w:right="540"/>
        <w:rPr>
          <w:rFonts w:ascii="Arial" w:eastAsia="Arial" w:hAnsi="Arial" w:cs="Arial"/>
          <w:b/>
          <w:bCs/>
          <w:color w:val="000000" w:themeColor="text1"/>
        </w:rPr>
      </w:pPr>
      <w:r w:rsidRPr="146B2739">
        <w:rPr>
          <w:rFonts w:ascii="Arial" w:eastAsia="Arial" w:hAnsi="Arial" w:cs="Arial"/>
          <w:b/>
          <w:bCs/>
          <w:color w:val="000000" w:themeColor="text1"/>
        </w:rPr>
        <w:t xml:space="preserve">1. Distinctive literary quality </w:t>
      </w:r>
    </w:p>
    <w:p w14:paraId="48DE04C7" w14:textId="7FCF5A01" w:rsidR="7B765717" w:rsidRDefault="45AD7B91" w:rsidP="45AD7B91">
      <w:pPr>
        <w:pBdr>
          <w:top w:val="nil"/>
          <w:left w:val="nil"/>
          <w:bottom w:val="nil"/>
          <w:right w:val="nil"/>
          <w:between w:val="nil"/>
        </w:pBdr>
        <w:ind w:left="617" w:right="540"/>
      </w:pPr>
      <w:r w:rsidRPr="45AD7B91">
        <w:rPr>
          <w:rFonts w:ascii="Arial" w:eastAsia="Arial" w:hAnsi="Arial" w:cs="Arial"/>
          <w:color w:val="000000" w:themeColor="text1"/>
        </w:rPr>
        <w:t xml:space="preserve">1.a. Is the story unique or innovative in its development of characters, setting, plot and other narrative elements? </w:t>
      </w:r>
    </w:p>
    <w:p w14:paraId="29065DA8" w14:textId="20FB3BF9" w:rsidR="7B765717" w:rsidRDefault="45AD7B91" w:rsidP="45AD7B91">
      <w:pPr>
        <w:pBdr>
          <w:top w:val="nil"/>
          <w:left w:val="nil"/>
          <w:bottom w:val="nil"/>
          <w:right w:val="nil"/>
          <w:between w:val="nil"/>
        </w:pBdr>
        <w:ind w:left="617" w:right="540"/>
      </w:pPr>
      <w:r w:rsidRPr="45AD7B91">
        <w:rPr>
          <w:rFonts w:ascii="Arial" w:eastAsia="Arial" w:hAnsi="Arial" w:cs="Arial"/>
          <w:color w:val="000000" w:themeColor="text1"/>
        </w:rPr>
        <w:t xml:space="preserve">1.b. Is the story engaging for its intended audience? </w:t>
      </w:r>
    </w:p>
    <w:p w14:paraId="5258142A" w14:textId="40E48A7D" w:rsidR="7B765717" w:rsidRDefault="146B2739" w:rsidP="146B2739">
      <w:pPr>
        <w:pBdr>
          <w:top w:val="nil"/>
          <w:left w:val="nil"/>
          <w:bottom w:val="nil"/>
          <w:right w:val="nil"/>
          <w:between w:val="nil"/>
        </w:pBdr>
        <w:spacing w:line="252" w:lineRule="auto"/>
        <w:ind w:left="617" w:right="540"/>
      </w:pPr>
      <w:r w:rsidRPr="146B2739">
        <w:rPr>
          <w:rFonts w:ascii="Arial" w:eastAsia="Arial" w:hAnsi="Arial" w:cs="Arial"/>
          <w:color w:val="000000" w:themeColor="text1"/>
        </w:rPr>
        <w:t xml:space="preserve"> </w:t>
      </w:r>
    </w:p>
    <w:p w14:paraId="0C7076A9" w14:textId="38949FDA" w:rsidR="7B765717" w:rsidRDefault="146B2739" w:rsidP="146B2739">
      <w:pPr>
        <w:pBdr>
          <w:top w:val="nil"/>
          <w:left w:val="nil"/>
          <w:bottom w:val="nil"/>
          <w:right w:val="nil"/>
          <w:between w:val="nil"/>
        </w:pBdr>
        <w:spacing w:line="252" w:lineRule="auto"/>
        <w:ind w:left="617" w:right="540"/>
        <w:rPr>
          <w:rFonts w:ascii="Arial" w:eastAsia="Arial" w:hAnsi="Arial" w:cs="Arial"/>
          <w:b/>
          <w:bCs/>
          <w:color w:val="000000" w:themeColor="text1"/>
        </w:rPr>
      </w:pPr>
      <w:r w:rsidRPr="146B2739">
        <w:rPr>
          <w:rFonts w:ascii="Arial" w:eastAsia="Arial" w:hAnsi="Arial" w:cs="Arial"/>
          <w:b/>
          <w:bCs/>
          <w:color w:val="000000" w:themeColor="text1"/>
        </w:rPr>
        <w:t xml:space="preserve">2. Cultural contextualization </w:t>
      </w:r>
    </w:p>
    <w:p w14:paraId="534C5913" w14:textId="01FAAF65" w:rsidR="7B765717" w:rsidRDefault="45AD7B91" w:rsidP="45AD7B91">
      <w:pPr>
        <w:pBdr>
          <w:top w:val="nil"/>
          <w:left w:val="nil"/>
          <w:bottom w:val="nil"/>
          <w:right w:val="nil"/>
          <w:between w:val="nil"/>
        </w:pBdr>
        <w:spacing w:line="252" w:lineRule="auto"/>
        <w:ind w:left="617" w:right="540"/>
      </w:pPr>
      <w:r w:rsidRPr="45AD7B91">
        <w:rPr>
          <w:rFonts w:ascii="Arial" w:eastAsia="Arial" w:hAnsi="Arial" w:cs="Arial"/>
          <w:color w:val="000000" w:themeColor="text1"/>
        </w:rPr>
        <w:t>2.a. Does the book accurately and sensitively represent a cultural setting, practice, identity, or way of life? Accurately here is defined as with integrity and appropriate nuance, not pure fidelity since there is no one single Latin American or Latinx experience.</w:t>
      </w:r>
    </w:p>
    <w:p w14:paraId="2ADD53C5" w14:textId="3CE0C731" w:rsidR="7B765717" w:rsidRDefault="146B2739" w:rsidP="146B2739">
      <w:pPr>
        <w:pBdr>
          <w:top w:val="nil"/>
          <w:left w:val="nil"/>
          <w:bottom w:val="nil"/>
          <w:right w:val="nil"/>
          <w:between w:val="nil"/>
        </w:pBdr>
        <w:spacing w:line="252" w:lineRule="auto"/>
        <w:ind w:left="617" w:right="540"/>
      </w:pPr>
      <w:r w:rsidRPr="146B2739">
        <w:rPr>
          <w:rFonts w:ascii="Arial" w:eastAsia="Arial" w:hAnsi="Arial" w:cs="Arial"/>
          <w:color w:val="000000" w:themeColor="text1"/>
        </w:rPr>
        <w:t xml:space="preserve">2.b.  Does the book convey sufficient cultural detail that the reader will gain greater understanding about Latin American, Caribbean or Latinx cultures, histories, and identities? </w:t>
      </w:r>
    </w:p>
    <w:p w14:paraId="22FCC100" w14:textId="4484F946" w:rsidR="7B765717" w:rsidRDefault="146B2739" w:rsidP="146B2739">
      <w:pPr>
        <w:pBdr>
          <w:top w:val="nil"/>
          <w:left w:val="nil"/>
          <w:bottom w:val="nil"/>
          <w:right w:val="nil"/>
          <w:between w:val="nil"/>
        </w:pBdr>
        <w:spacing w:line="252" w:lineRule="auto"/>
        <w:ind w:left="617" w:right="540"/>
      </w:pPr>
      <w:r w:rsidRPr="146B2739">
        <w:rPr>
          <w:rFonts w:ascii="Arial" w:eastAsia="Arial" w:hAnsi="Arial" w:cs="Arial"/>
          <w:color w:val="000000" w:themeColor="text1"/>
        </w:rPr>
        <w:t xml:space="preserve"> </w:t>
      </w:r>
    </w:p>
    <w:p w14:paraId="0005142F" w14:textId="458BBE1A" w:rsidR="7B765717" w:rsidRDefault="146B2739" w:rsidP="146B2739">
      <w:pPr>
        <w:pBdr>
          <w:top w:val="nil"/>
          <w:left w:val="nil"/>
          <w:bottom w:val="nil"/>
          <w:right w:val="nil"/>
          <w:between w:val="nil"/>
        </w:pBdr>
        <w:spacing w:line="252" w:lineRule="auto"/>
        <w:ind w:left="617" w:right="540"/>
        <w:rPr>
          <w:rFonts w:ascii="Arial" w:eastAsia="Arial" w:hAnsi="Arial" w:cs="Arial"/>
          <w:b/>
          <w:bCs/>
          <w:color w:val="000000" w:themeColor="text1"/>
        </w:rPr>
      </w:pPr>
      <w:r w:rsidRPr="146B2739">
        <w:rPr>
          <w:rFonts w:ascii="Arial" w:eastAsia="Arial" w:hAnsi="Arial" w:cs="Arial"/>
          <w:b/>
          <w:bCs/>
          <w:color w:val="000000" w:themeColor="text1"/>
        </w:rPr>
        <w:t xml:space="preserve">3. Exceptional aesthetic appeal, where applicable. </w:t>
      </w:r>
    </w:p>
    <w:p w14:paraId="5B14319F" w14:textId="555EA313" w:rsidR="7B765717" w:rsidRDefault="146B2739" w:rsidP="146B2739">
      <w:pPr>
        <w:pBdr>
          <w:top w:val="nil"/>
          <w:left w:val="nil"/>
          <w:bottom w:val="nil"/>
          <w:right w:val="nil"/>
          <w:between w:val="nil"/>
        </w:pBdr>
        <w:spacing w:line="252" w:lineRule="auto"/>
        <w:ind w:left="617" w:right="540"/>
      </w:pPr>
      <w:r w:rsidRPr="146B2739">
        <w:rPr>
          <w:rFonts w:ascii="Arial" w:eastAsia="Arial" w:hAnsi="Arial" w:cs="Arial"/>
          <w:color w:val="000000" w:themeColor="text1"/>
        </w:rPr>
        <w:t xml:space="preserve"> </w:t>
      </w:r>
    </w:p>
    <w:p w14:paraId="5322E7AC" w14:textId="187CC648" w:rsidR="7B765717" w:rsidRDefault="146B2739" w:rsidP="146B2739">
      <w:pPr>
        <w:pBdr>
          <w:top w:val="nil"/>
          <w:left w:val="nil"/>
          <w:bottom w:val="nil"/>
          <w:right w:val="nil"/>
          <w:between w:val="nil"/>
        </w:pBdr>
        <w:spacing w:line="252" w:lineRule="auto"/>
        <w:ind w:left="617" w:right="540"/>
        <w:rPr>
          <w:rFonts w:ascii="Arial" w:eastAsia="Arial" w:hAnsi="Arial" w:cs="Arial"/>
          <w:b/>
          <w:bCs/>
          <w:color w:val="000000" w:themeColor="text1"/>
        </w:rPr>
      </w:pPr>
      <w:r w:rsidRPr="146B2739">
        <w:rPr>
          <w:rFonts w:ascii="Arial" w:eastAsia="Arial" w:hAnsi="Arial" w:cs="Arial"/>
          <w:b/>
          <w:bCs/>
          <w:color w:val="000000" w:themeColor="text1"/>
        </w:rPr>
        <w:t xml:space="preserve">4. The </w:t>
      </w:r>
      <w:proofErr w:type="spellStart"/>
      <w:r w:rsidRPr="146B2739">
        <w:rPr>
          <w:rFonts w:ascii="Arial" w:eastAsia="Arial" w:hAnsi="Arial" w:cs="Arial"/>
          <w:b/>
          <w:bCs/>
          <w:color w:val="000000" w:themeColor="text1"/>
        </w:rPr>
        <w:t>Américas</w:t>
      </w:r>
      <w:proofErr w:type="spellEnd"/>
      <w:r w:rsidRPr="146B2739">
        <w:rPr>
          <w:rFonts w:ascii="Arial" w:eastAsia="Arial" w:hAnsi="Arial" w:cs="Arial"/>
          <w:b/>
          <w:bCs/>
          <w:color w:val="000000" w:themeColor="text1"/>
        </w:rPr>
        <w:t xml:space="preserve"> Award recognizes the book (as opposed to the individual author or illustrator). </w:t>
      </w:r>
    </w:p>
    <w:p w14:paraId="29289C67" w14:textId="643F0B5C" w:rsidR="7B765717" w:rsidRDefault="146B2739" w:rsidP="146B2739">
      <w:pPr>
        <w:pBdr>
          <w:top w:val="nil"/>
          <w:left w:val="nil"/>
          <w:bottom w:val="nil"/>
          <w:right w:val="nil"/>
          <w:between w:val="nil"/>
        </w:pBdr>
        <w:spacing w:line="252" w:lineRule="auto"/>
        <w:ind w:left="617" w:right="540"/>
        <w:rPr>
          <w:rFonts w:ascii="Arial" w:eastAsia="Arial" w:hAnsi="Arial" w:cs="Arial"/>
          <w:color w:val="000000" w:themeColor="text1"/>
        </w:rPr>
      </w:pPr>
      <w:r w:rsidRPr="146B2739">
        <w:rPr>
          <w:rFonts w:ascii="Arial" w:eastAsia="Arial" w:hAnsi="Arial" w:cs="Arial"/>
          <w:color w:val="000000" w:themeColor="text1"/>
        </w:rPr>
        <w:t xml:space="preserve">4.a. Is the book appealing as a whole? </w:t>
      </w:r>
    </w:p>
    <w:p w14:paraId="731E69D0" w14:textId="6D1568F5" w:rsidR="7B765717" w:rsidRDefault="146B2739" w:rsidP="146B2739">
      <w:pPr>
        <w:pBdr>
          <w:top w:val="nil"/>
          <w:left w:val="nil"/>
          <w:bottom w:val="nil"/>
          <w:right w:val="nil"/>
          <w:between w:val="nil"/>
        </w:pBdr>
        <w:spacing w:line="252" w:lineRule="auto"/>
        <w:ind w:left="617" w:right="540"/>
      </w:pPr>
      <w:r w:rsidRPr="146B2739">
        <w:rPr>
          <w:rFonts w:ascii="Arial" w:eastAsia="Arial" w:hAnsi="Arial" w:cs="Arial"/>
          <w:color w:val="000000" w:themeColor="text1"/>
        </w:rPr>
        <w:t xml:space="preserve"> </w:t>
      </w:r>
    </w:p>
    <w:p w14:paraId="43E38306" w14:textId="266FB16C" w:rsidR="7B765717" w:rsidRDefault="146B2739" w:rsidP="146B2739">
      <w:pPr>
        <w:pBdr>
          <w:top w:val="nil"/>
          <w:left w:val="nil"/>
          <w:bottom w:val="nil"/>
          <w:right w:val="nil"/>
          <w:between w:val="nil"/>
        </w:pBdr>
        <w:spacing w:line="252" w:lineRule="auto"/>
        <w:ind w:left="617" w:right="540"/>
        <w:rPr>
          <w:rFonts w:ascii="Arial" w:eastAsia="Arial" w:hAnsi="Arial" w:cs="Arial"/>
          <w:b/>
          <w:bCs/>
          <w:color w:val="000000" w:themeColor="text1"/>
        </w:rPr>
      </w:pPr>
      <w:r w:rsidRPr="146B2739">
        <w:rPr>
          <w:rFonts w:ascii="Arial" w:eastAsia="Arial" w:hAnsi="Arial" w:cs="Arial"/>
          <w:b/>
          <w:bCs/>
          <w:color w:val="000000" w:themeColor="text1"/>
        </w:rPr>
        <w:t xml:space="preserve">5. Potential for classroom use </w:t>
      </w:r>
      <w:r w:rsidRPr="146B2739">
        <w:rPr>
          <w:rFonts w:ascii="Arial" w:eastAsia="Arial" w:hAnsi="Arial" w:cs="Arial"/>
          <w:color w:val="000000" w:themeColor="text1"/>
        </w:rPr>
        <w:t xml:space="preserve"> </w:t>
      </w:r>
    </w:p>
    <w:p w14:paraId="52F55066" w14:textId="1ACB5AFA" w:rsidR="7B765717" w:rsidRDefault="146B2739" w:rsidP="146B2739">
      <w:pPr>
        <w:pBdr>
          <w:top w:val="nil"/>
          <w:left w:val="nil"/>
          <w:bottom w:val="nil"/>
          <w:right w:val="nil"/>
          <w:between w:val="nil"/>
        </w:pBdr>
        <w:spacing w:line="252" w:lineRule="auto"/>
        <w:ind w:left="617" w:right="540"/>
      </w:pPr>
      <w:r w:rsidRPr="146B2739">
        <w:rPr>
          <w:rFonts w:ascii="Arial" w:eastAsia="Arial" w:hAnsi="Arial" w:cs="Arial"/>
          <w:color w:val="000000" w:themeColor="text1"/>
        </w:rPr>
        <w:t xml:space="preserve">5.a. Does the book lend itself to use in multiple subject areas at the primary or secondary level?   </w:t>
      </w:r>
    </w:p>
    <w:p w14:paraId="6AAAD20A" w14:textId="2ACD1A11" w:rsidR="7B765717" w:rsidRDefault="146B2739" w:rsidP="146B2739">
      <w:pPr>
        <w:pBdr>
          <w:top w:val="nil"/>
          <w:left w:val="nil"/>
          <w:bottom w:val="nil"/>
          <w:right w:val="nil"/>
          <w:between w:val="nil"/>
        </w:pBdr>
        <w:spacing w:line="252" w:lineRule="auto"/>
        <w:ind w:left="617" w:right="540"/>
      </w:pPr>
      <w:r w:rsidRPr="146B2739">
        <w:rPr>
          <w:rFonts w:ascii="Arial" w:eastAsia="Arial" w:hAnsi="Arial" w:cs="Arial"/>
          <w:color w:val="000000" w:themeColor="text1"/>
        </w:rPr>
        <w:lastRenderedPageBreak/>
        <w:t xml:space="preserve">5.b. Would the book make a strong addition to a classroom or school library?  </w:t>
      </w:r>
    </w:p>
    <w:p w14:paraId="02EB378F" w14:textId="77777777" w:rsidR="00CB20C0" w:rsidRDefault="00CB20C0" w:rsidP="146B2739">
      <w:pPr>
        <w:pStyle w:val="Heading3"/>
        <w:spacing w:before="0"/>
        <w:ind w:left="258" w:right="540"/>
        <w:rPr>
          <w:rFonts w:ascii="Arial" w:eastAsia="Arial" w:hAnsi="Arial" w:cs="Arial"/>
        </w:rPr>
      </w:pPr>
    </w:p>
    <w:p w14:paraId="32C9C456" w14:textId="77777777" w:rsidR="00CB20C0" w:rsidRDefault="146B2739" w:rsidP="146B2739">
      <w:pPr>
        <w:pStyle w:val="Heading3"/>
        <w:spacing w:before="0"/>
        <w:ind w:left="258" w:right="540"/>
        <w:rPr>
          <w:rFonts w:ascii="Arial" w:eastAsia="Arial" w:hAnsi="Arial" w:cs="Arial"/>
        </w:rPr>
      </w:pPr>
      <w:r w:rsidRPr="146B2739">
        <w:rPr>
          <w:rFonts w:ascii="Arial" w:eastAsia="Arial" w:hAnsi="Arial" w:cs="Arial"/>
        </w:rPr>
        <w:t>ELIGIBILITY</w:t>
      </w:r>
    </w:p>
    <w:p w14:paraId="43813839" w14:textId="4786DC4F" w:rsidR="00CB20C0" w:rsidRDefault="146B2739" w:rsidP="146B2739">
      <w:pPr>
        <w:numPr>
          <w:ilvl w:val="0"/>
          <w:numId w:val="2"/>
        </w:numPr>
        <w:pBdr>
          <w:top w:val="nil"/>
          <w:left w:val="nil"/>
          <w:bottom w:val="nil"/>
          <w:right w:val="nil"/>
          <w:between w:val="nil"/>
        </w:pBdr>
        <w:tabs>
          <w:tab w:val="left" w:pos="978"/>
          <w:tab w:val="left" w:pos="979"/>
        </w:tabs>
        <w:spacing w:line="269" w:lineRule="auto"/>
        <w:ind w:right="540" w:hanging="362"/>
        <w:rPr>
          <w:rFonts w:ascii="Arial" w:eastAsia="Arial" w:hAnsi="Arial" w:cs="Arial"/>
          <w:color w:val="000000"/>
        </w:rPr>
      </w:pPr>
      <w:r w:rsidRPr="146B2739">
        <w:rPr>
          <w:rFonts w:ascii="Arial" w:eastAsia="Arial" w:hAnsi="Arial" w:cs="Arial"/>
          <w:color w:val="000000" w:themeColor="text1"/>
        </w:rPr>
        <w:t>The book must be published in 2026.</w:t>
      </w:r>
    </w:p>
    <w:p w14:paraId="55FCC3D9" w14:textId="77777777" w:rsidR="00CB20C0" w:rsidRDefault="146B2739" w:rsidP="146B2739">
      <w:pPr>
        <w:numPr>
          <w:ilvl w:val="0"/>
          <w:numId w:val="2"/>
        </w:numPr>
        <w:pBdr>
          <w:top w:val="nil"/>
          <w:left w:val="nil"/>
          <w:bottom w:val="nil"/>
          <w:right w:val="nil"/>
          <w:between w:val="nil"/>
        </w:pBdr>
        <w:tabs>
          <w:tab w:val="left" w:pos="978"/>
          <w:tab w:val="left" w:pos="979"/>
        </w:tabs>
        <w:spacing w:line="261" w:lineRule="auto"/>
        <w:ind w:right="540" w:hanging="362"/>
        <w:rPr>
          <w:rFonts w:ascii="Arial" w:eastAsia="Arial" w:hAnsi="Arial" w:cs="Arial"/>
          <w:color w:val="000000"/>
        </w:rPr>
      </w:pPr>
      <w:r w:rsidRPr="146B2739">
        <w:rPr>
          <w:rFonts w:ascii="Arial" w:eastAsia="Arial" w:hAnsi="Arial" w:cs="Arial"/>
          <w:color w:val="000000" w:themeColor="text1"/>
        </w:rPr>
        <w:t>The title may be for primary or secondary reading levels.</w:t>
      </w:r>
    </w:p>
    <w:p w14:paraId="762A75E0" w14:textId="77777777" w:rsidR="00CB20C0" w:rsidRDefault="146B2739" w:rsidP="146B2739">
      <w:pPr>
        <w:numPr>
          <w:ilvl w:val="0"/>
          <w:numId w:val="2"/>
        </w:numPr>
        <w:pBdr>
          <w:top w:val="nil"/>
          <w:left w:val="nil"/>
          <w:bottom w:val="nil"/>
          <w:right w:val="nil"/>
          <w:between w:val="nil"/>
        </w:pBdr>
        <w:tabs>
          <w:tab w:val="left" w:pos="978"/>
          <w:tab w:val="left" w:pos="979"/>
        </w:tabs>
        <w:ind w:right="540"/>
        <w:rPr>
          <w:rFonts w:ascii="Arial" w:eastAsia="Arial" w:hAnsi="Arial" w:cs="Arial"/>
          <w:color w:val="000000"/>
        </w:rPr>
      </w:pPr>
      <w:r w:rsidRPr="146B2739">
        <w:rPr>
          <w:rFonts w:ascii="Arial" w:eastAsia="Arial" w:hAnsi="Arial" w:cs="Arial"/>
          <w:color w:val="000000" w:themeColor="text1"/>
        </w:rPr>
        <w:t>Language of publication may be English, Spanish, Portuguese, French, or any language indigenous to the Americas.</w:t>
      </w:r>
    </w:p>
    <w:p w14:paraId="66910DD6" w14:textId="31BF0F9A" w:rsidR="00CB20C0" w:rsidRDefault="146B2739" w:rsidP="146B2739">
      <w:pPr>
        <w:numPr>
          <w:ilvl w:val="0"/>
          <w:numId w:val="2"/>
        </w:numPr>
        <w:pBdr>
          <w:top w:val="nil"/>
          <w:left w:val="nil"/>
          <w:bottom w:val="nil"/>
          <w:right w:val="nil"/>
          <w:between w:val="nil"/>
        </w:pBdr>
        <w:tabs>
          <w:tab w:val="left" w:pos="978"/>
          <w:tab w:val="left" w:pos="979"/>
        </w:tabs>
        <w:ind w:right="540"/>
        <w:rPr>
          <w:rFonts w:ascii="Arial" w:eastAsia="Arial" w:hAnsi="Arial" w:cs="Arial"/>
          <w:color w:val="000000"/>
        </w:rPr>
      </w:pPr>
      <w:r w:rsidRPr="146B2739">
        <w:rPr>
          <w:rFonts w:ascii="Arial" w:eastAsia="Arial" w:hAnsi="Arial" w:cs="Arial"/>
          <w:color w:val="000000" w:themeColor="text1"/>
        </w:rPr>
        <w:t>The book must be published in the United States (including Puerto Rico) or by a publisher with offices within the U.S.</w:t>
      </w:r>
    </w:p>
    <w:p w14:paraId="316AB64E" w14:textId="1A1AD473" w:rsidR="00CB20C0" w:rsidRDefault="146B2739" w:rsidP="146B2739">
      <w:pPr>
        <w:numPr>
          <w:ilvl w:val="0"/>
          <w:numId w:val="2"/>
        </w:numPr>
        <w:pBdr>
          <w:top w:val="nil"/>
          <w:left w:val="nil"/>
          <w:bottom w:val="nil"/>
          <w:right w:val="nil"/>
          <w:between w:val="nil"/>
        </w:pBdr>
        <w:tabs>
          <w:tab w:val="left" w:pos="979"/>
        </w:tabs>
        <w:spacing w:line="269" w:lineRule="auto"/>
        <w:ind w:right="540" w:hanging="362"/>
        <w:rPr>
          <w:rFonts w:ascii="Arial" w:eastAsia="Arial" w:hAnsi="Arial" w:cs="Arial"/>
          <w:color w:val="000000"/>
        </w:rPr>
      </w:pPr>
      <w:r w:rsidRPr="146B2739">
        <w:rPr>
          <w:rFonts w:ascii="Arial" w:eastAsia="Arial" w:hAnsi="Arial" w:cs="Arial"/>
          <w:color w:val="000000" w:themeColor="text1"/>
        </w:rPr>
        <w:t>Submissions may be fiction, poetry, folklore, or non-fiction.</w:t>
      </w:r>
    </w:p>
    <w:p w14:paraId="4B01A89D" w14:textId="77777777" w:rsidR="00CB20C0" w:rsidRDefault="146B2739" w:rsidP="146B2739">
      <w:pPr>
        <w:numPr>
          <w:ilvl w:val="0"/>
          <w:numId w:val="2"/>
        </w:numPr>
        <w:pBdr>
          <w:top w:val="nil"/>
          <w:left w:val="nil"/>
          <w:bottom w:val="nil"/>
          <w:right w:val="nil"/>
          <w:between w:val="nil"/>
        </w:pBdr>
        <w:tabs>
          <w:tab w:val="left" w:pos="979"/>
        </w:tabs>
        <w:spacing w:line="242" w:lineRule="auto"/>
        <w:ind w:right="540"/>
        <w:rPr>
          <w:rFonts w:ascii="Arial" w:eastAsia="Arial" w:hAnsi="Arial" w:cs="Arial"/>
          <w:color w:val="000000"/>
        </w:rPr>
      </w:pPr>
      <w:r w:rsidRPr="146B2739">
        <w:rPr>
          <w:rFonts w:ascii="Arial" w:eastAsia="Arial" w:hAnsi="Arial" w:cs="Arial"/>
          <w:color w:val="000000" w:themeColor="text1"/>
        </w:rPr>
        <w:t>A book will only be considered in its first year of publication in the United States. A book originally published in the U.S. in English with a translated edition in a subsequent year will only be eligible the first year of the edition.</w:t>
      </w:r>
    </w:p>
    <w:p w14:paraId="6A05A809" w14:textId="77777777" w:rsidR="00CB20C0" w:rsidRDefault="00CB20C0" w:rsidP="146B2739">
      <w:pPr>
        <w:pStyle w:val="Heading3"/>
        <w:spacing w:before="0"/>
        <w:ind w:left="258" w:right="540"/>
        <w:rPr>
          <w:rFonts w:ascii="Arial" w:eastAsia="Arial" w:hAnsi="Arial" w:cs="Arial"/>
        </w:rPr>
      </w:pPr>
    </w:p>
    <w:p w14:paraId="416BBFBA" w14:textId="77777777" w:rsidR="00CB20C0" w:rsidRDefault="146B2739" w:rsidP="146B2739">
      <w:pPr>
        <w:pStyle w:val="Heading3"/>
        <w:spacing w:before="0"/>
        <w:ind w:left="258" w:right="540"/>
        <w:rPr>
          <w:rFonts w:ascii="Arial" w:eastAsia="Arial" w:hAnsi="Arial" w:cs="Arial"/>
        </w:rPr>
      </w:pPr>
      <w:r w:rsidRPr="146B2739">
        <w:rPr>
          <w:rFonts w:ascii="Arial" w:eastAsia="Arial" w:hAnsi="Arial" w:cs="Arial"/>
        </w:rPr>
        <w:t>PROCESS</w:t>
      </w:r>
    </w:p>
    <w:p w14:paraId="533DA562" w14:textId="034BAAF8" w:rsidR="00CB20C0" w:rsidRDefault="146B2739" w:rsidP="146B2739">
      <w:pPr>
        <w:pBdr>
          <w:top w:val="nil"/>
          <w:left w:val="nil"/>
          <w:bottom w:val="nil"/>
          <w:right w:val="nil"/>
          <w:between w:val="nil"/>
        </w:pBdr>
        <w:spacing w:line="249" w:lineRule="auto"/>
        <w:ind w:left="720" w:right="540"/>
        <w:rPr>
          <w:rFonts w:ascii="Arial" w:eastAsia="Arial" w:hAnsi="Arial" w:cs="Arial"/>
          <w:color w:val="000000"/>
        </w:rPr>
      </w:pPr>
      <w:r w:rsidRPr="146B2739">
        <w:rPr>
          <w:rFonts w:ascii="Arial" w:eastAsia="Arial" w:hAnsi="Arial" w:cs="Arial"/>
          <w:color w:val="000000" w:themeColor="text1"/>
        </w:rPr>
        <w:t xml:space="preserve">To nominate a 2026 copyright title, publishers are invited to submit review copies to    the committee members listed below by </w:t>
      </w:r>
      <w:r w:rsidRPr="146B2739">
        <w:rPr>
          <w:rFonts w:ascii="Arial" w:eastAsia="Arial" w:hAnsi="Arial" w:cs="Arial"/>
          <w:b/>
          <w:bCs/>
          <w:color w:val="000000" w:themeColor="text1"/>
        </w:rPr>
        <w:t>January 31, 2027</w:t>
      </w:r>
      <w:r w:rsidRPr="146B2739">
        <w:rPr>
          <w:rFonts w:ascii="Arial" w:eastAsia="Arial" w:hAnsi="Arial" w:cs="Arial"/>
          <w:color w:val="000000" w:themeColor="text1"/>
        </w:rPr>
        <w:t>. There is no entry fee.</w:t>
      </w:r>
    </w:p>
    <w:p w14:paraId="5A39BBE3" w14:textId="77777777" w:rsidR="00CB20C0" w:rsidRDefault="00CB20C0" w:rsidP="146B2739">
      <w:pPr>
        <w:pBdr>
          <w:top w:val="nil"/>
          <w:left w:val="nil"/>
          <w:bottom w:val="nil"/>
          <w:right w:val="nil"/>
          <w:between w:val="nil"/>
        </w:pBdr>
        <w:spacing w:line="249" w:lineRule="auto"/>
        <w:ind w:left="720" w:right="540"/>
        <w:rPr>
          <w:rFonts w:ascii="Arial" w:eastAsia="Arial" w:hAnsi="Arial" w:cs="Arial"/>
          <w:color w:val="000000"/>
        </w:rPr>
      </w:pPr>
    </w:p>
    <w:p w14:paraId="70AE1557" w14:textId="43606493" w:rsidR="00CB20C0" w:rsidRDefault="146B2739" w:rsidP="146B2739">
      <w:pPr>
        <w:pBdr>
          <w:top w:val="nil"/>
          <w:left w:val="nil"/>
          <w:bottom w:val="nil"/>
          <w:right w:val="nil"/>
          <w:between w:val="nil"/>
        </w:pBdr>
        <w:spacing w:line="252" w:lineRule="auto"/>
        <w:ind w:left="720" w:right="540"/>
        <w:rPr>
          <w:rFonts w:ascii="Arial" w:eastAsia="Arial" w:hAnsi="Arial" w:cs="Arial"/>
          <w:color w:val="000000"/>
        </w:rPr>
        <w:sectPr w:rsidR="00CB20C0">
          <w:headerReference w:type="default" r:id="rId10"/>
          <w:footerReference w:type="default" r:id="rId11"/>
          <w:pgSz w:w="12240" w:h="15840"/>
          <w:pgMar w:top="720" w:right="780" w:bottom="2100" w:left="1180" w:header="720" w:footer="1919" w:gutter="0"/>
          <w:pgNumType w:start="1"/>
          <w:cols w:space="720"/>
        </w:sectPr>
      </w:pPr>
      <w:r w:rsidRPr="146B2739">
        <w:rPr>
          <w:rFonts w:ascii="Arial" w:eastAsia="Arial" w:hAnsi="Arial" w:cs="Arial"/>
          <w:color w:val="000000" w:themeColor="text1"/>
        </w:rPr>
        <w:t xml:space="preserve">The list of award winners, honor books, and commended titles will be announced in June 2027, recognizing works published in 2026. </w:t>
      </w:r>
    </w:p>
    <w:p w14:paraId="41C8F396" w14:textId="77777777" w:rsidR="00CB20C0" w:rsidRDefault="00CB20C0">
      <w:pPr>
        <w:pBdr>
          <w:top w:val="nil"/>
          <w:left w:val="nil"/>
          <w:bottom w:val="nil"/>
          <w:right w:val="nil"/>
          <w:between w:val="nil"/>
        </w:pBdr>
        <w:rPr>
          <w:rFonts w:ascii="Open Sans" w:eastAsia="Open Sans" w:hAnsi="Open Sans" w:cs="Open Sans"/>
          <w:b/>
          <w:color w:val="000000"/>
          <w:sz w:val="40"/>
          <w:szCs w:val="40"/>
        </w:rPr>
      </w:pPr>
    </w:p>
    <w:p w14:paraId="67DF28C4" w14:textId="02515C1C" w:rsidR="00CB20C0" w:rsidRDefault="736EAC11" w:rsidP="736EAC11">
      <w:pPr>
        <w:pBdr>
          <w:top w:val="nil"/>
          <w:left w:val="nil"/>
          <w:bottom w:val="nil"/>
          <w:right w:val="nil"/>
          <w:between w:val="nil"/>
        </w:pBdr>
        <w:jc w:val="center"/>
        <w:rPr>
          <w:rFonts w:ascii="Arial" w:eastAsia="Arial" w:hAnsi="Arial" w:cs="Arial"/>
          <w:b/>
          <w:bCs/>
          <w:color w:val="000000" w:themeColor="text1"/>
          <w:sz w:val="28"/>
          <w:szCs w:val="28"/>
        </w:rPr>
      </w:pPr>
      <w:r w:rsidRPr="736EAC11">
        <w:rPr>
          <w:rFonts w:ascii="Arial" w:eastAsia="Arial" w:hAnsi="Arial" w:cs="Arial"/>
          <w:b/>
          <w:bCs/>
          <w:color w:val="000000" w:themeColor="text1"/>
          <w:sz w:val="40"/>
          <w:szCs w:val="40"/>
        </w:rPr>
        <w:t xml:space="preserve">2027 </w:t>
      </w:r>
      <w:proofErr w:type="spellStart"/>
      <w:r w:rsidRPr="736EAC11">
        <w:rPr>
          <w:rFonts w:ascii="Arial" w:eastAsia="Arial" w:hAnsi="Arial" w:cs="Arial"/>
          <w:b/>
          <w:bCs/>
          <w:color w:val="000000" w:themeColor="text1"/>
          <w:sz w:val="40"/>
          <w:szCs w:val="40"/>
        </w:rPr>
        <w:t>Américas</w:t>
      </w:r>
      <w:proofErr w:type="spellEnd"/>
      <w:r w:rsidRPr="736EAC11">
        <w:rPr>
          <w:rFonts w:ascii="Arial" w:eastAsia="Arial" w:hAnsi="Arial" w:cs="Arial"/>
          <w:b/>
          <w:bCs/>
          <w:color w:val="000000" w:themeColor="text1"/>
          <w:sz w:val="40"/>
          <w:szCs w:val="40"/>
        </w:rPr>
        <w:t xml:space="preserve"> Award </w:t>
      </w:r>
    </w:p>
    <w:p w14:paraId="080066BA" w14:textId="31F6E4BF" w:rsidR="00CB20C0" w:rsidRDefault="01C519B6" w:rsidP="667C37F3">
      <w:pPr>
        <w:pBdr>
          <w:top w:val="nil"/>
          <w:left w:val="nil"/>
          <w:bottom w:val="nil"/>
          <w:right w:val="nil"/>
          <w:between w:val="nil"/>
        </w:pBdr>
        <w:jc w:val="center"/>
        <w:rPr>
          <w:rFonts w:ascii="Arial" w:eastAsia="Arial" w:hAnsi="Arial" w:cs="Arial"/>
          <w:b/>
          <w:bCs/>
          <w:color w:val="000000"/>
          <w:sz w:val="28"/>
          <w:szCs w:val="28"/>
        </w:rPr>
      </w:pPr>
      <w:r w:rsidRPr="01C519B6">
        <w:rPr>
          <w:rFonts w:ascii="Arial" w:eastAsia="Arial" w:hAnsi="Arial" w:cs="Arial"/>
          <w:b/>
          <w:bCs/>
          <w:color w:val="000000" w:themeColor="text1"/>
          <w:sz w:val="28"/>
          <w:szCs w:val="28"/>
        </w:rPr>
        <w:t>for Children’s and Young Adult Literature</w:t>
      </w:r>
      <w:r w:rsidR="00C42B50">
        <w:rPr>
          <w:noProof/>
        </w:rPr>
        <w:drawing>
          <wp:anchor distT="0" distB="0" distL="114300" distR="114300" simplePos="0" relativeHeight="251658240" behindDoc="1" locked="0" layoutInCell="1" allowOverlap="1" wp14:anchorId="58A1A4FC" wp14:editId="3169B7F7">
            <wp:simplePos x="0" y="0"/>
            <wp:positionH relativeFrom="column">
              <wp:align>left</wp:align>
            </wp:positionH>
            <wp:positionV relativeFrom="paragraph">
              <wp:posOffset>-409572</wp:posOffset>
            </wp:positionV>
            <wp:extent cx="1610324" cy="1283335"/>
            <wp:effectExtent l="0" t="0" r="0" b="0"/>
            <wp:wrapNone/>
            <wp:docPr id="1930538815" name="image1.png"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610324" cy="1283335"/>
                    </a:xfrm>
                    <a:prstGeom prst="rect">
                      <a:avLst/>
                    </a:prstGeom>
                  </pic:spPr>
                </pic:pic>
              </a:graphicData>
            </a:graphic>
            <wp14:sizeRelH relativeFrom="page">
              <wp14:pctWidth>0</wp14:pctWidth>
            </wp14:sizeRelH>
            <wp14:sizeRelV relativeFrom="page">
              <wp14:pctHeight>0</wp14:pctHeight>
            </wp14:sizeRelV>
          </wp:anchor>
        </w:drawing>
      </w:r>
    </w:p>
    <w:p w14:paraId="521027E1" w14:textId="269314FC" w:rsidR="667C37F3" w:rsidRDefault="667C37F3" w:rsidP="5C6FF748">
      <w:pPr>
        <w:spacing w:before="516" w:line="242" w:lineRule="auto"/>
        <w:ind w:right="2047"/>
        <w:rPr>
          <w:rFonts w:ascii="Arial" w:eastAsia="Arial" w:hAnsi="Arial" w:cs="Arial"/>
          <w:i/>
          <w:iCs/>
          <w:sz w:val="18"/>
          <w:szCs w:val="18"/>
        </w:rPr>
      </w:pPr>
    </w:p>
    <w:p w14:paraId="5B3D5A34" w14:textId="31929BC9" w:rsidR="00CB20C0" w:rsidRDefault="0449A830" w:rsidP="0449A830">
      <w:pPr>
        <w:spacing w:line="242" w:lineRule="auto"/>
        <w:ind w:right="540"/>
        <w:rPr>
          <w:rFonts w:ascii="Arial" w:eastAsia="Arial" w:hAnsi="Arial" w:cs="Arial"/>
          <w:i/>
          <w:iCs/>
        </w:rPr>
      </w:pPr>
      <w:r w:rsidRPr="0449A830">
        <w:rPr>
          <w:rFonts w:ascii="Arial" w:eastAsia="Arial" w:hAnsi="Arial" w:cs="Arial"/>
          <w:i/>
          <w:iCs/>
        </w:rPr>
        <w:t>Please send nine (9) copies of the nominated book (one to each person) to the Review Committee Members and the Award Coordinators listed below:</w:t>
      </w:r>
    </w:p>
    <w:p w14:paraId="72A3D3EC" w14:textId="77777777" w:rsidR="00CB20C0" w:rsidRDefault="00CB20C0">
      <w:pPr>
        <w:pBdr>
          <w:top w:val="nil"/>
          <w:left w:val="nil"/>
          <w:bottom w:val="nil"/>
          <w:right w:val="nil"/>
          <w:between w:val="nil"/>
        </w:pBdr>
        <w:rPr>
          <w:rFonts w:ascii="Arial" w:eastAsia="Arial" w:hAnsi="Arial" w:cs="Arial"/>
          <w:i/>
          <w:color w:val="000000"/>
          <w:sz w:val="20"/>
          <w:szCs w:val="20"/>
        </w:rPr>
      </w:pPr>
    </w:p>
    <w:p w14:paraId="0D0B940D" w14:textId="77777777" w:rsidR="00CB20C0" w:rsidRDefault="00CB20C0">
      <w:pPr>
        <w:pBdr>
          <w:top w:val="nil"/>
          <w:left w:val="nil"/>
          <w:bottom w:val="nil"/>
          <w:right w:val="nil"/>
          <w:between w:val="nil"/>
        </w:pBdr>
        <w:rPr>
          <w:rFonts w:ascii="Arial" w:eastAsia="Arial" w:hAnsi="Arial" w:cs="Arial"/>
          <w:i/>
          <w:color w:val="000000"/>
          <w:sz w:val="20"/>
          <w:szCs w:val="20"/>
        </w:rPr>
        <w:sectPr w:rsidR="00CB20C0">
          <w:headerReference w:type="default" r:id="rId13"/>
          <w:pgSz w:w="12240" w:h="15840"/>
          <w:pgMar w:top="720" w:right="780" w:bottom="2100" w:left="1180" w:header="0" w:footer="1919" w:gutter="0"/>
          <w:cols w:space="720"/>
        </w:sectPr>
      </w:pPr>
    </w:p>
    <w:p w14:paraId="4EF18D84" w14:textId="77777777" w:rsidR="00CB20C0" w:rsidRDefault="1E641D57" w:rsidP="1E641D57">
      <w:pPr>
        <w:pStyle w:val="Heading2"/>
        <w:ind w:left="0"/>
        <w:rPr>
          <w:sz w:val="22"/>
          <w:szCs w:val="22"/>
        </w:rPr>
      </w:pPr>
      <w:r w:rsidRPr="1E641D57">
        <w:rPr>
          <w:sz w:val="22"/>
          <w:szCs w:val="22"/>
        </w:rPr>
        <w:t>REVIEW COMMITTEE MEMBERS</w:t>
      </w:r>
    </w:p>
    <w:p w14:paraId="0E27B00A" w14:textId="77777777" w:rsidR="00CB20C0" w:rsidRDefault="00CB20C0" w:rsidP="3E5DACFC">
      <w:pPr>
        <w:pBdr>
          <w:top w:val="nil"/>
          <w:left w:val="nil"/>
          <w:bottom w:val="nil"/>
          <w:right w:val="nil"/>
          <w:between w:val="nil"/>
        </w:pBdr>
        <w:spacing w:before="7"/>
        <w:rPr>
          <w:rFonts w:ascii="Arial" w:eastAsia="Arial" w:hAnsi="Arial" w:cs="Arial"/>
          <w:color w:val="000000"/>
          <w:sz w:val="18"/>
          <w:szCs w:val="18"/>
        </w:rPr>
      </w:pPr>
    </w:p>
    <w:p w14:paraId="0DE05E58" w14:textId="20E5E2A5" w:rsidR="00CB20C0" w:rsidRDefault="4A480631" w:rsidP="146B2739">
      <w:pPr>
        <w:spacing w:before="1"/>
        <w:rPr>
          <w:rFonts w:ascii="Arial" w:eastAsia="Arial" w:hAnsi="Arial" w:cs="Arial"/>
          <w:b/>
          <w:bCs/>
          <w:sz w:val="20"/>
          <w:szCs w:val="20"/>
        </w:rPr>
      </w:pPr>
      <w:r w:rsidRPr="4A480631">
        <w:rPr>
          <w:rFonts w:ascii="Arial" w:eastAsia="Arial" w:hAnsi="Arial" w:cs="Arial"/>
          <w:b/>
          <w:bCs/>
          <w:sz w:val="20"/>
          <w:szCs w:val="20"/>
        </w:rPr>
        <w:t>Julia Byrd *</w:t>
      </w:r>
    </w:p>
    <w:p w14:paraId="4F2DE7A1" w14:textId="2DC65B28" w:rsidR="440F5D6A" w:rsidRDefault="440F5D6A" w:rsidP="440F5D6A">
      <w:pPr>
        <w:shd w:val="clear" w:color="auto" w:fill="FFFFFF" w:themeFill="background1"/>
        <w:rPr>
          <w:rFonts w:ascii="Arial" w:eastAsia="Arial" w:hAnsi="Arial" w:cs="Arial"/>
          <w:color w:val="212121"/>
          <w:sz w:val="20"/>
          <w:szCs w:val="20"/>
        </w:rPr>
      </w:pPr>
      <w:r w:rsidRPr="440F5D6A">
        <w:rPr>
          <w:rFonts w:ascii="Arial" w:eastAsia="Arial" w:hAnsi="Arial" w:cs="Arial"/>
          <w:color w:val="212121"/>
          <w:sz w:val="20"/>
          <w:szCs w:val="20"/>
        </w:rPr>
        <w:t>3052 Blossom Street</w:t>
      </w:r>
    </w:p>
    <w:p w14:paraId="289F0021" w14:textId="435FA292" w:rsidR="440F5D6A" w:rsidRDefault="440F5D6A" w:rsidP="440F5D6A">
      <w:pPr>
        <w:shd w:val="clear" w:color="auto" w:fill="FFFFFF" w:themeFill="background1"/>
        <w:rPr>
          <w:rFonts w:ascii="Arial" w:eastAsia="Arial" w:hAnsi="Arial" w:cs="Arial"/>
          <w:color w:val="212121"/>
          <w:sz w:val="20"/>
          <w:szCs w:val="20"/>
        </w:rPr>
      </w:pPr>
      <w:r w:rsidRPr="440F5D6A">
        <w:rPr>
          <w:rFonts w:ascii="Arial" w:eastAsia="Arial" w:hAnsi="Arial" w:cs="Arial"/>
          <w:color w:val="212121"/>
          <w:sz w:val="20"/>
          <w:szCs w:val="20"/>
        </w:rPr>
        <w:t>Oakland, CA 94601</w:t>
      </w:r>
    </w:p>
    <w:p w14:paraId="022C4EF0" w14:textId="0329D74F" w:rsidR="5C6FF748" w:rsidRDefault="146B2739" w:rsidP="146B2739">
      <w:pPr>
        <w:spacing w:before="1"/>
        <w:rPr>
          <w:rFonts w:ascii="Arial" w:eastAsia="Arial" w:hAnsi="Arial" w:cs="Arial"/>
          <w:sz w:val="20"/>
          <w:szCs w:val="20"/>
        </w:rPr>
      </w:pPr>
      <w:hyperlink r:id="rId14">
        <w:r w:rsidRPr="146B2739">
          <w:rPr>
            <w:rStyle w:val="Hyperlink"/>
            <w:rFonts w:ascii="Arial" w:eastAsia="Arial" w:hAnsi="Arial" w:cs="Arial"/>
            <w:sz w:val="20"/>
            <w:szCs w:val="20"/>
          </w:rPr>
          <w:t>juliabyrd@berkeley.edu</w:t>
        </w:r>
      </w:hyperlink>
    </w:p>
    <w:p w14:paraId="26F3DAE2" w14:textId="77777777" w:rsidR="00CB20C0" w:rsidRDefault="146B2739" w:rsidP="146B2739">
      <w:pPr>
        <w:spacing w:before="1"/>
        <w:rPr>
          <w:rFonts w:ascii="Arial" w:eastAsia="Arial" w:hAnsi="Arial" w:cs="Arial"/>
          <w:sz w:val="20"/>
          <w:szCs w:val="20"/>
        </w:rPr>
      </w:pPr>
      <w:r w:rsidRPr="146B2739">
        <w:rPr>
          <w:rFonts w:ascii="Arial" w:eastAsia="Arial" w:hAnsi="Arial" w:cs="Arial"/>
          <w:sz w:val="20"/>
          <w:szCs w:val="20"/>
        </w:rPr>
        <w:t>2025-2027</w:t>
      </w:r>
    </w:p>
    <w:p w14:paraId="0429B437" w14:textId="30293B91" w:rsidR="00CB20C0" w:rsidRDefault="00CB20C0" w:rsidP="146B2739">
      <w:pPr>
        <w:spacing w:before="1"/>
        <w:rPr>
          <w:rFonts w:ascii="Arial" w:eastAsia="Arial" w:hAnsi="Arial" w:cs="Arial"/>
          <w:sz w:val="18"/>
          <w:szCs w:val="18"/>
        </w:rPr>
      </w:pPr>
    </w:p>
    <w:p w14:paraId="7C2AB450" w14:textId="50D982A1" w:rsidR="00CB20C0" w:rsidRDefault="6363D04F" w:rsidP="6363D04F">
      <w:pPr>
        <w:spacing w:before="1"/>
        <w:rPr>
          <w:rFonts w:ascii="Arial" w:eastAsia="Arial" w:hAnsi="Arial" w:cs="Arial"/>
          <w:b/>
          <w:bCs/>
          <w:color w:val="000000" w:themeColor="text1"/>
          <w:sz w:val="20"/>
          <w:szCs w:val="20"/>
        </w:rPr>
      </w:pPr>
      <w:r w:rsidRPr="6363D04F">
        <w:rPr>
          <w:rFonts w:ascii="Arial" w:eastAsia="Arial" w:hAnsi="Arial" w:cs="Arial"/>
          <w:b/>
          <w:bCs/>
          <w:color w:val="000000" w:themeColor="text1"/>
          <w:sz w:val="20"/>
          <w:szCs w:val="20"/>
        </w:rPr>
        <w:t>Laura Gonzalez</w:t>
      </w:r>
    </w:p>
    <w:p w14:paraId="19406A66" w14:textId="2DA871AB" w:rsidR="00CB20C0" w:rsidRDefault="146B2739" w:rsidP="146B2739">
      <w:pPr>
        <w:spacing w:before="1"/>
        <w:rPr>
          <w:rFonts w:ascii="Arial" w:eastAsia="Arial" w:hAnsi="Arial" w:cs="Arial"/>
          <w:color w:val="000000" w:themeColor="text1"/>
          <w:sz w:val="20"/>
          <w:szCs w:val="20"/>
        </w:rPr>
      </w:pPr>
      <w:r w:rsidRPr="146B2739">
        <w:rPr>
          <w:rFonts w:ascii="Arial" w:eastAsia="Arial" w:hAnsi="Arial" w:cs="Arial"/>
          <w:color w:val="000000" w:themeColor="text1"/>
          <w:sz w:val="20"/>
          <w:szCs w:val="20"/>
        </w:rPr>
        <w:t>1308 67th Street</w:t>
      </w:r>
    </w:p>
    <w:p w14:paraId="49DDC1F0" w14:textId="7AF483B9" w:rsidR="00CB20C0" w:rsidRDefault="146B2739" w:rsidP="146B2739">
      <w:pPr>
        <w:spacing w:before="1"/>
        <w:rPr>
          <w:rFonts w:ascii="Arial" w:eastAsia="Arial" w:hAnsi="Arial" w:cs="Arial"/>
          <w:color w:val="000000" w:themeColor="text1"/>
          <w:sz w:val="20"/>
          <w:szCs w:val="20"/>
        </w:rPr>
      </w:pPr>
      <w:r w:rsidRPr="146B2739">
        <w:rPr>
          <w:rFonts w:ascii="Arial" w:eastAsia="Arial" w:hAnsi="Arial" w:cs="Arial"/>
          <w:color w:val="000000" w:themeColor="text1"/>
          <w:sz w:val="20"/>
          <w:szCs w:val="20"/>
        </w:rPr>
        <w:t>Berkeley CA 94702</w:t>
      </w:r>
    </w:p>
    <w:p w14:paraId="2DDA720E" w14:textId="1D1214A6" w:rsidR="00CB20C0" w:rsidRDefault="146B2739" w:rsidP="146B2739">
      <w:pPr>
        <w:spacing w:before="1"/>
        <w:rPr>
          <w:rFonts w:ascii="Arial" w:eastAsia="Arial" w:hAnsi="Arial" w:cs="Arial"/>
          <w:color w:val="000000" w:themeColor="text1"/>
          <w:sz w:val="20"/>
          <w:szCs w:val="20"/>
        </w:rPr>
      </w:pPr>
      <w:hyperlink r:id="rId15">
        <w:r w:rsidRPr="146B2739">
          <w:rPr>
            <w:rStyle w:val="Hyperlink"/>
            <w:rFonts w:ascii="Arial" w:eastAsia="Arial" w:hAnsi="Arial" w:cs="Arial"/>
            <w:sz w:val="20"/>
            <w:szCs w:val="20"/>
          </w:rPr>
          <w:t>laura.gonzalez@ousd.org</w:t>
        </w:r>
      </w:hyperlink>
    </w:p>
    <w:p w14:paraId="647E5EF0" w14:textId="1C587B5B" w:rsidR="00CB20C0" w:rsidRDefault="146B2739" w:rsidP="146B2739">
      <w:pPr>
        <w:spacing w:before="1"/>
        <w:rPr>
          <w:rFonts w:ascii="Arial" w:eastAsia="Arial" w:hAnsi="Arial" w:cs="Arial"/>
          <w:color w:val="000000" w:themeColor="text1"/>
          <w:sz w:val="20"/>
          <w:szCs w:val="20"/>
        </w:rPr>
      </w:pPr>
      <w:r w:rsidRPr="146B2739">
        <w:rPr>
          <w:rFonts w:ascii="Arial" w:eastAsia="Arial" w:hAnsi="Arial" w:cs="Arial"/>
          <w:color w:val="000000" w:themeColor="text1"/>
          <w:sz w:val="20"/>
          <w:szCs w:val="20"/>
        </w:rPr>
        <w:t>2027-2029</w:t>
      </w:r>
    </w:p>
    <w:p w14:paraId="4B94D5A5" w14:textId="0F22671B" w:rsidR="00CB20C0" w:rsidRDefault="00CB20C0" w:rsidP="146B2739">
      <w:pPr>
        <w:spacing w:before="1"/>
        <w:rPr>
          <w:rFonts w:ascii="Arial" w:eastAsia="Arial" w:hAnsi="Arial" w:cs="Arial"/>
          <w:sz w:val="18"/>
          <w:szCs w:val="18"/>
        </w:rPr>
      </w:pPr>
    </w:p>
    <w:p w14:paraId="08BB832B" w14:textId="7C50B618" w:rsidR="00CB20C0" w:rsidRDefault="146B2739" w:rsidP="146B2739">
      <w:pPr>
        <w:shd w:val="clear" w:color="auto" w:fill="FFFFFF" w:themeFill="background1"/>
        <w:rPr>
          <w:rFonts w:ascii="Arial" w:eastAsia="Arial" w:hAnsi="Arial" w:cs="Arial"/>
          <w:color w:val="000000" w:themeColor="text1"/>
          <w:sz w:val="20"/>
          <w:szCs w:val="20"/>
        </w:rPr>
      </w:pPr>
      <w:r w:rsidRPr="146B2739">
        <w:rPr>
          <w:rFonts w:ascii="Arial" w:eastAsia="Arial" w:hAnsi="Arial" w:cs="Arial"/>
          <w:b/>
          <w:bCs/>
          <w:color w:val="000000" w:themeColor="text1"/>
          <w:sz w:val="20"/>
          <w:szCs w:val="20"/>
        </w:rPr>
        <w:t>Jessi Nicholls</w:t>
      </w:r>
      <w:r w:rsidRPr="146B2739">
        <w:rPr>
          <w:rFonts w:ascii="Arial" w:eastAsia="Arial" w:hAnsi="Arial" w:cs="Arial"/>
          <w:color w:val="000000" w:themeColor="text1"/>
          <w:sz w:val="20"/>
          <w:szCs w:val="20"/>
        </w:rPr>
        <w:t xml:space="preserve"> </w:t>
      </w:r>
    </w:p>
    <w:p w14:paraId="44E0DBD0" w14:textId="1C6F9AA2" w:rsidR="00CB20C0" w:rsidRDefault="146B2739" w:rsidP="146B2739">
      <w:pPr>
        <w:shd w:val="clear" w:color="auto" w:fill="FFFFFF" w:themeFill="background1"/>
        <w:rPr>
          <w:rFonts w:ascii="Arial" w:eastAsia="Arial" w:hAnsi="Arial" w:cs="Arial"/>
          <w:color w:val="000000" w:themeColor="text1"/>
          <w:sz w:val="20"/>
          <w:szCs w:val="20"/>
        </w:rPr>
      </w:pPr>
      <w:r w:rsidRPr="146B2739">
        <w:rPr>
          <w:rFonts w:ascii="Arial" w:eastAsia="Arial" w:hAnsi="Arial" w:cs="Arial"/>
          <w:color w:val="000000" w:themeColor="text1"/>
          <w:sz w:val="20"/>
          <w:szCs w:val="20"/>
        </w:rPr>
        <w:t xml:space="preserve">3410 Robert Street </w:t>
      </w:r>
    </w:p>
    <w:p w14:paraId="5297177B" w14:textId="46EADF5F" w:rsidR="00CB20C0" w:rsidRDefault="146B2739" w:rsidP="146B2739">
      <w:pPr>
        <w:shd w:val="clear" w:color="auto" w:fill="FFFFFF" w:themeFill="background1"/>
        <w:rPr>
          <w:rFonts w:ascii="Arial" w:eastAsia="Arial" w:hAnsi="Arial" w:cs="Arial"/>
          <w:color w:val="000000" w:themeColor="text1"/>
          <w:sz w:val="20"/>
          <w:szCs w:val="20"/>
        </w:rPr>
      </w:pPr>
      <w:r w:rsidRPr="146B2739">
        <w:rPr>
          <w:rFonts w:ascii="Arial" w:eastAsia="Arial" w:hAnsi="Arial" w:cs="Arial"/>
          <w:color w:val="000000" w:themeColor="text1"/>
          <w:sz w:val="20"/>
          <w:szCs w:val="20"/>
        </w:rPr>
        <w:t xml:space="preserve">New Orleans, LA 70125 </w:t>
      </w:r>
    </w:p>
    <w:p w14:paraId="47200F40" w14:textId="551B0FE1" w:rsidR="00CB20C0" w:rsidRDefault="146B2739" w:rsidP="146B2739">
      <w:pPr>
        <w:shd w:val="clear" w:color="auto" w:fill="FFFFFF" w:themeFill="background1"/>
        <w:rPr>
          <w:rFonts w:ascii="Arial" w:eastAsia="Arial" w:hAnsi="Arial" w:cs="Arial"/>
          <w:color w:val="000000" w:themeColor="text1"/>
          <w:sz w:val="20"/>
          <w:szCs w:val="20"/>
        </w:rPr>
      </w:pPr>
      <w:hyperlink r:id="rId16">
        <w:r w:rsidRPr="146B2739">
          <w:rPr>
            <w:rStyle w:val="Hyperlink"/>
            <w:rFonts w:ascii="Arial" w:eastAsia="Arial" w:hAnsi="Arial" w:cs="Arial"/>
            <w:sz w:val="20"/>
            <w:szCs w:val="20"/>
          </w:rPr>
          <w:t>Jnicholla@gmail.com</w:t>
        </w:r>
      </w:hyperlink>
      <w:r w:rsidRPr="146B2739">
        <w:rPr>
          <w:rFonts w:ascii="Arial" w:eastAsia="Arial" w:hAnsi="Arial" w:cs="Arial"/>
          <w:color w:val="000000" w:themeColor="text1"/>
          <w:sz w:val="20"/>
          <w:szCs w:val="20"/>
        </w:rPr>
        <w:t xml:space="preserve"> </w:t>
      </w:r>
    </w:p>
    <w:p w14:paraId="2B94B5FC" w14:textId="16CDBB18" w:rsidR="00CB20C0" w:rsidRDefault="146B2739" w:rsidP="146B2739">
      <w:pPr>
        <w:shd w:val="clear" w:color="auto" w:fill="FFFFFF" w:themeFill="background1"/>
        <w:rPr>
          <w:rFonts w:ascii="Arial" w:eastAsia="Arial" w:hAnsi="Arial" w:cs="Arial"/>
          <w:color w:val="212121"/>
          <w:sz w:val="20"/>
          <w:szCs w:val="20"/>
        </w:rPr>
      </w:pPr>
      <w:r w:rsidRPr="146B2739">
        <w:rPr>
          <w:rFonts w:ascii="Arial" w:eastAsia="Arial" w:hAnsi="Arial" w:cs="Arial"/>
          <w:color w:val="212121"/>
          <w:sz w:val="20"/>
          <w:szCs w:val="20"/>
        </w:rPr>
        <w:t xml:space="preserve">2026-2028 </w:t>
      </w:r>
    </w:p>
    <w:p w14:paraId="265D8D8B" w14:textId="550322D3" w:rsidR="00CB20C0" w:rsidRDefault="146B2739" w:rsidP="146B2739">
      <w:pPr>
        <w:shd w:val="clear" w:color="auto" w:fill="FFFFFF" w:themeFill="background1"/>
        <w:rPr>
          <w:rFonts w:ascii="Arial" w:eastAsia="Arial" w:hAnsi="Arial" w:cs="Arial"/>
          <w:color w:val="000000" w:themeColor="text1"/>
          <w:sz w:val="18"/>
          <w:szCs w:val="18"/>
        </w:rPr>
      </w:pPr>
      <w:r w:rsidRPr="146B2739">
        <w:rPr>
          <w:rFonts w:ascii="Arial" w:eastAsia="Arial" w:hAnsi="Arial" w:cs="Arial"/>
          <w:color w:val="000000" w:themeColor="text1"/>
          <w:sz w:val="20"/>
          <w:szCs w:val="20"/>
        </w:rPr>
        <w:t xml:space="preserve"> </w:t>
      </w:r>
    </w:p>
    <w:p w14:paraId="7FAA18B7" w14:textId="4080A6B5" w:rsidR="00CB20C0" w:rsidRDefault="146B2739" w:rsidP="146B2739">
      <w:pPr>
        <w:shd w:val="clear" w:color="auto" w:fill="FFFFFF" w:themeFill="background1"/>
        <w:rPr>
          <w:rFonts w:ascii="Arial" w:eastAsia="Arial" w:hAnsi="Arial" w:cs="Arial"/>
          <w:color w:val="000000" w:themeColor="text1"/>
          <w:sz w:val="20"/>
          <w:szCs w:val="20"/>
        </w:rPr>
      </w:pPr>
      <w:r w:rsidRPr="146B2739">
        <w:rPr>
          <w:rFonts w:ascii="Arial" w:eastAsia="Arial" w:hAnsi="Arial" w:cs="Arial"/>
          <w:b/>
          <w:bCs/>
          <w:color w:val="000000" w:themeColor="text1"/>
          <w:sz w:val="20"/>
          <w:szCs w:val="20"/>
        </w:rPr>
        <w:t>Dr. Marisela Ramos</w:t>
      </w:r>
      <w:r w:rsidRPr="146B2739">
        <w:rPr>
          <w:rFonts w:ascii="Arial" w:eastAsia="Arial" w:hAnsi="Arial" w:cs="Arial"/>
          <w:color w:val="000000" w:themeColor="text1"/>
          <w:sz w:val="20"/>
          <w:szCs w:val="20"/>
        </w:rPr>
        <w:t xml:space="preserve"> </w:t>
      </w:r>
    </w:p>
    <w:p w14:paraId="6AD91E97" w14:textId="63885CAB" w:rsidR="00CB20C0" w:rsidRDefault="146B2739" w:rsidP="146B2739">
      <w:pPr>
        <w:shd w:val="clear" w:color="auto" w:fill="FFFFFF" w:themeFill="background1"/>
        <w:rPr>
          <w:rFonts w:ascii="Arial" w:eastAsia="Arial" w:hAnsi="Arial" w:cs="Arial"/>
          <w:color w:val="212121"/>
          <w:sz w:val="20"/>
          <w:szCs w:val="20"/>
        </w:rPr>
      </w:pPr>
      <w:r w:rsidRPr="146B2739">
        <w:rPr>
          <w:rFonts w:ascii="Arial" w:eastAsia="Arial" w:hAnsi="Arial" w:cs="Arial"/>
          <w:color w:val="212121"/>
          <w:sz w:val="20"/>
          <w:szCs w:val="20"/>
        </w:rPr>
        <w:t>1807 17</w:t>
      </w:r>
      <w:r w:rsidRPr="146B2739">
        <w:rPr>
          <w:rFonts w:ascii="Arial" w:eastAsia="Arial" w:hAnsi="Arial" w:cs="Arial"/>
          <w:color w:val="212121"/>
          <w:sz w:val="20"/>
          <w:szCs w:val="20"/>
          <w:vertAlign w:val="superscript"/>
        </w:rPr>
        <w:t>th</w:t>
      </w:r>
      <w:r w:rsidRPr="146B2739">
        <w:rPr>
          <w:rFonts w:ascii="Arial" w:eastAsia="Arial" w:hAnsi="Arial" w:cs="Arial"/>
          <w:color w:val="212121"/>
          <w:sz w:val="20"/>
          <w:szCs w:val="20"/>
        </w:rPr>
        <w:t xml:space="preserve"> St., Unit 4 </w:t>
      </w:r>
    </w:p>
    <w:p w14:paraId="6E9C98F1" w14:textId="3B552DDA" w:rsidR="00CB20C0" w:rsidRDefault="146B2739" w:rsidP="146B2739">
      <w:pPr>
        <w:shd w:val="clear" w:color="auto" w:fill="FFFFFF" w:themeFill="background1"/>
        <w:rPr>
          <w:rFonts w:ascii="Arial" w:eastAsia="Arial" w:hAnsi="Arial" w:cs="Arial"/>
          <w:color w:val="212121"/>
          <w:sz w:val="20"/>
          <w:szCs w:val="20"/>
        </w:rPr>
      </w:pPr>
      <w:r w:rsidRPr="146B2739">
        <w:rPr>
          <w:rFonts w:ascii="Arial" w:eastAsia="Arial" w:hAnsi="Arial" w:cs="Arial"/>
          <w:color w:val="212121"/>
          <w:sz w:val="20"/>
          <w:szCs w:val="20"/>
        </w:rPr>
        <w:t xml:space="preserve">Santa Monica, CA 90404 </w:t>
      </w:r>
    </w:p>
    <w:p w14:paraId="08735B6C" w14:textId="706839CE" w:rsidR="00CB20C0" w:rsidRDefault="146B2739" w:rsidP="146B2739">
      <w:pPr>
        <w:shd w:val="clear" w:color="auto" w:fill="FFFFFF" w:themeFill="background1"/>
        <w:rPr>
          <w:rFonts w:ascii="Arial" w:eastAsia="Arial" w:hAnsi="Arial" w:cs="Arial"/>
          <w:color w:val="212121"/>
          <w:sz w:val="20"/>
          <w:szCs w:val="20"/>
        </w:rPr>
      </w:pPr>
      <w:hyperlink r:id="rId17">
        <w:r w:rsidRPr="146B2739">
          <w:rPr>
            <w:rStyle w:val="Hyperlink"/>
            <w:rFonts w:ascii="Arial" w:eastAsia="Arial" w:hAnsi="Arial" w:cs="Arial"/>
            <w:sz w:val="20"/>
            <w:szCs w:val="20"/>
          </w:rPr>
          <w:t>marisela.j.ramos@gmail.com</w:t>
        </w:r>
      </w:hyperlink>
      <w:r w:rsidRPr="146B2739">
        <w:rPr>
          <w:rFonts w:ascii="Arial" w:eastAsia="Arial" w:hAnsi="Arial" w:cs="Arial"/>
          <w:color w:val="212121"/>
          <w:sz w:val="20"/>
          <w:szCs w:val="20"/>
        </w:rPr>
        <w:t xml:space="preserve"> </w:t>
      </w:r>
    </w:p>
    <w:p w14:paraId="1133CC8A" w14:textId="2480B2AE" w:rsidR="00CB20C0" w:rsidRDefault="146B2739" w:rsidP="146B2739">
      <w:pPr>
        <w:shd w:val="clear" w:color="auto" w:fill="FFFFFF" w:themeFill="background1"/>
        <w:rPr>
          <w:rFonts w:ascii="Arial" w:eastAsia="Arial" w:hAnsi="Arial" w:cs="Arial"/>
          <w:color w:val="212121"/>
          <w:sz w:val="20"/>
          <w:szCs w:val="20"/>
        </w:rPr>
      </w:pPr>
      <w:r w:rsidRPr="146B2739">
        <w:rPr>
          <w:rFonts w:ascii="Arial" w:eastAsia="Arial" w:hAnsi="Arial" w:cs="Arial"/>
          <w:color w:val="212121"/>
          <w:sz w:val="20"/>
          <w:szCs w:val="20"/>
        </w:rPr>
        <w:t xml:space="preserve">2026-2028 </w:t>
      </w:r>
    </w:p>
    <w:p w14:paraId="47C6DCA0" w14:textId="156B3AC6" w:rsidR="00CB20C0" w:rsidRDefault="146B2739" w:rsidP="146B2739">
      <w:pPr>
        <w:shd w:val="clear" w:color="auto" w:fill="FFFFFF" w:themeFill="background1"/>
        <w:rPr>
          <w:rFonts w:ascii="Arial" w:eastAsia="Arial" w:hAnsi="Arial" w:cs="Arial"/>
          <w:color w:val="212121"/>
          <w:sz w:val="18"/>
          <w:szCs w:val="18"/>
        </w:rPr>
      </w:pPr>
      <w:r w:rsidRPr="146B2739">
        <w:rPr>
          <w:rFonts w:ascii="Arial" w:eastAsia="Arial" w:hAnsi="Arial" w:cs="Arial"/>
          <w:color w:val="212121"/>
          <w:sz w:val="20"/>
          <w:szCs w:val="20"/>
        </w:rPr>
        <w:t xml:space="preserve"> </w:t>
      </w:r>
    </w:p>
    <w:p w14:paraId="3D0F43A4" w14:textId="5BD35A5F" w:rsidR="00CB20C0" w:rsidRDefault="37674121" w:rsidP="37674121">
      <w:pPr>
        <w:shd w:val="clear" w:color="auto" w:fill="FFFFFF" w:themeFill="background1"/>
        <w:rPr>
          <w:rFonts w:ascii="Arial" w:eastAsia="Arial" w:hAnsi="Arial" w:cs="Arial"/>
          <w:b/>
          <w:bCs/>
          <w:color w:val="212121"/>
          <w:sz w:val="20"/>
          <w:szCs w:val="20"/>
        </w:rPr>
      </w:pPr>
      <w:r w:rsidRPr="37674121">
        <w:rPr>
          <w:rFonts w:ascii="Arial" w:eastAsia="Arial" w:hAnsi="Arial" w:cs="Arial"/>
          <w:b/>
          <w:bCs/>
          <w:color w:val="212121"/>
          <w:sz w:val="20"/>
          <w:szCs w:val="20"/>
        </w:rPr>
        <w:t>Vivian Santana Pacheco *</w:t>
      </w:r>
    </w:p>
    <w:p w14:paraId="11908875" w14:textId="2DC65B28" w:rsidR="00CB20C0" w:rsidRDefault="146B2739" w:rsidP="146B2739">
      <w:pPr>
        <w:shd w:val="clear" w:color="auto" w:fill="FFFFFF" w:themeFill="background1"/>
        <w:rPr>
          <w:rFonts w:ascii="Arial" w:eastAsia="Arial" w:hAnsi="Arial" w:cs="Arial"/>
          <w:color w:val="212121"/>
          <w:sz w:val="20"/>
          <w:szCs w:val="20"/>
        </w:rPr>
      </w:pPr>
      <w:r w:rsidRPr="146B2739">
        <w:rPr>
          <w:rFonts w:ascii="Arial" w:eastAsia="Arial" w:hAnsi="Arial" w:cs="Arial"/>
          <w:color w:val="212121"/>
          <w:sz w:val="20"/>
          <w:szCs w:val="20"/>
        </w:rPr>
        <w:t>3052 Blossom Street</w:t>
      </w:r>
    </w:p>
    <w:p w14:paraId="1EE805E4" w14:textId="6A85F839" w:rsidR="00CB20C0" w:rsidRDefault="146B2739" w:rsidP="146B2739">
      <w:pPr>
        <w:shd w:val="clear" w:color="auto" w:fill="FFFFFF" w:themeFill="background1"/>
        <w:rPr>
          <w:rFonts w:ascii="Arial" w:eastAsia="Arial" w:hAnsi="Arial" w:cs="Arial"/>
          <w:color w:val="212121"/>
          <w:sz w:val="20"/>
          <w:szCs w:val="20"/>
        </w:rPr>
      </w:pPr>
      <w:r w:rsidRPr="146B2739">
        <w:rPr>
          <w:rFonts w:ascii="Arial" w:eastAsia="Arial" w:hAnsi="Arial" w:cs="Arial"/>
          <w:color w:val="212121"/>
          <w:sz w:val="20"/>
          <w:szCs w:val="20"/>
        </w:rPr>
        <w:t xml:space="preserve">Oakland, CA 94601 </w:t>
      </w:r>
    </w:p>
    <w:p w14:paraId="1068BF63" w14:textId="44E3EEDB" w:rsidR="00CB20C0" w:rsidRDefault="146B2739" w:rsidP="146B2739">
      <w:pPr>
        <w:shd w:val="clear" w:color="auto" w:fill="FFFFFF" w:themeFill="background1"/>
        <w:rPr>
          <w:rFonts w:ascii="Arial" w:eastAsia="Arial" w:hAnsi="Arial" w:cs="Arial"/>
          <w:color w:val="212121"/>
          <w:sz w:val="20"/>
          <w:szCs w:val="20"/>
        </w:rPr>
      </w:pPr>
      <w:hyperlink r:id="rId18">
        <w:r w:rsidRPr="146B2739">
          <w:rPr>
            <w:rStyle w:val="Hyperlink"/>
            <w:rFonts w:ascii="Arial" w:eastAsia="Arial" w:hAnsi="Arial" w:cs="Arial"/>
            <w:sz w:val="20"/>
            <w:szCs w:val="20"/>
          </w:rPr>
          <w:t>vivsantana12@gmail.com</w:t>
        </w:r>
      </w:hyperlink>
      <w:r w:rsidRPr="146B2739">
        <w:rPr>
          <w:rFonts w:ascii="Arial" w:eastAsia="Arial" w:hAnsi="Arial" w:cs="Arial"/>
          <w:color w:val="212121"/>
          <w:sz w:val="20"/>
          <w:szCs w:val="20"/>
        </w:rPr>
        <w:t xml:space="preserve"> </w:t>
      </w:r>
    </w:p>
    <w:p w14:paraId="0C99B727" w14:textId="206B5192" w:rsidR="00CB20C0" w:rsidRDefault="146B2739" w:rsidP="146B2739">
      <w:pPr>
        <w:shd w:val="clear" w:color="auto" w:fill="FFFFFF" w:themeFill="background1"/>
        <w:rPr>
          <w:rFonts w:ascii="Arial" w:eastAsia="Arial" w:hAnsi="Arial" w:cs="Arial"/>
          <w:color w:val="212121"/>
          <w:sz w:val="20"/>
          <w:szCs w:val="20"/>
        </w:rPr>
      </w:pPr>
      <w:r w:rsidRPr="146B2739">
        <w:rPr>
          <w:rFonts w:ascii="Arial" w:eastAsia="Arial" w:hAnsi="Arial" w:cs="Arial"/>
          <w:color w:val="212121"/>
          <w:sz w:val="20"/>
          <w:szCs w:val="20"/>
        </w:rPr>
        <w:t xml:space="preserve">2026-2028 </w:t>
      </w:r>
    </w:p>
    <w:p w14:paraId="1935A0D2" w14:textId="2668D53F" w:rsidR="00CB20C0" w:rsidRDefault="00CB20C0" w:rsidP="146B2739">
      <w:pPr>
        <w:rPr>
          <w:rFonts w:ascii="Arial" w:eastAsia="Arial" w:hAnsi="Arial" w:cs="Arial"/>
          <w:sz w:val="20"/>
          <w:szCs w:val="20"/>
        </w:rPr>
      </w:pPr>
    </w:p>
    <w:p w14:paraId="6320BE0F" w14:textId="37DBC471" w:rsidR="00CB20C0" w:rsidRDefault="146B2739" w:rsidP="146B2739">
      <w:pPr>
        <w:shd w:val="clear" w:color="auto" w:fill="FFFFFF" w:themeFill="background1"/>
        <w:rPr>
          <w:rFonts w:ascii="Arial" w:eastAsia="Arial" w:hAnsi="Arial" w:cs="Arial"/>
          <w:color w:val="212121"/>
          <w:sz w:val="20"/>
          <w:szCs w:val="20"/>
        </w:rPr>
      </w:pPr>
      <w:r w:rsidRPr="146B2739">
        <w:rPr>
          <w:rFonts w:ascii="Arial" w:eastAsia="Arial" w:hAnsi="Arial" w:cs="Arial"/>
          <w:b/>
          <w:bCs/>
          <w:color w:val="212121"/>
          <w:sz w:val="20"/>
          <w:szCs w:val="20"/>
        </w:rPr>
        <w:t>Flavia M. Vidal, Ph.D.</w:t>
      </w:r>
      <w:r w:rsidRPr="146B2739">
        <w:rPr>
          <w:rFonts w:ascii="Arial" w:eastAsia="Arial" w:hAnsi="Arial" w:cs="Arial"/>
          <w:color w:val="212121"/>
          <w:sz w:val="20"/>
          <w:szCs w:val="20"/>
        </w:rPr>
        <w:t xml:space="preserve"> </w:t>
      </w:r>
    </w:p>
    <w:p w14:paraId="6644CD7A" w14:textId="6E69BD92" w:rsidR="00CB20C0" w:rsidRDefault="146B2739" w:rsidP="146B2739">
      <w:pPr>
        <w:shd w:val="clear" w:color="auto" w:fill="FFFFFF" w:themeFill="background1"/>
        <w:rPr>
          <w:rFonts w:ascii="Arial" w:eastAsia="Arial" w:hAnsi="Arial" w:cs="Arial"/>
          <w:color w:val="212121"/>
          <w:sz w:val="20"/>
          <w:szCs w:val="20"/>
        </w:rPr>
      </w:pPr>
      <w:r w:rsidRPr="146B2739">
        <w:rPr>
          <w:rFonts w:ascii="Arial" w:eastAsia="Arial" w:hAnsi="Arial" w:cs="Arial"/>
          <w:color w:val="212121"/>
          <w:sz w:val="20"/>
          <w:szCs w:val="20"/>
        </w:rPr>
        <w:t xml:space="preserve">70 Steuben Court </w:t>
      </w:r>
    </w:p>
    <w:p w14:paraId="68CA0F9D" w14:textId="37FB1820" w:rsidR="00CB20C0" w:rsidRDefault="146B2739" w:rsidP="146B2739">
      <w:pPr>
        <w:shd w:val="clear" w:color="auto" w:fill="FFFFFF" w:themeFill="background1"/>
        <w:rPr>
          <w:rFonts w:ascii="Arial" w:eastAsia="Arial" w:hAnsi="Arial" w:cs="Arial"/>
          <w:color w:val="212121"/>
          <w:sz w:val="20"/>
          <w:szCs w:val="20"/>
        </w:rPr>
      </w:pPr>
      <w:r w:rsidRPr="146B2739">
        <w:rPr>
          <w:rFonts w:ascii="Arial" w:eastAsia="Arial" w:hAnsi="Arial" w:cs="Arial"/>
          <w:color w:val="212121"/>
          <w:sz w:val="20"/>
          <w:szCs w:val="20"/>
        </w:rPr>
        <w:t xml:space="preserve">West Lafayette, IN 47906 </w:t>
      </w:r>
    </w:p>
    <w:p w14:paraId="1CAAD1E1" w14:textId="1756D8EE" w:rsidR="00CB20C0" w:rsidRDefault="146B2739" w:rsidP="146B2739">
      <w:pPr>
        <w:shd w:val="clear" w:color="auto" w:fill="FFFFFF" w:themeFill="background1"/>
        <w:rPr>
          <w:rFonts w:ascii="Arial" w:eastAsia="Arial" w:hAnsi="Arial" w:cs="Arial"/>
          <w:color w:val="212121"/>
          <w:sz w:val="20"/>
          <w:szCs w:val="20"/>
        </w:rPr>
      </w:pPr>
      <w:hyperlink r:id="rId19">
        <w:r w:rsidRPr="146B2739">
          <w:rPr>
            <w:rStyle w:val="Hyperlink"/>
            <w:rFonts w:ascii="Arial" w:eastAsia="Arial" w:hAnsi="Arial" w:cs="Arial"/>
            <w:sz w:val="20"/>
            <w:szCs w:val="20"/>
          </w:rPr>
          <w:t>fmvidal@purdue.edu</w:t>
        </w:r>
      </w:hyperlink>
      <w:r w:rsidRPr="146B2739">
        <w:rPr>
          <w:rFonts w:ascii="Arial" w:eastAsia="Arial" w:hAnsi="Arial" w:cs="Arial"/>
          <w:color w:val="212121"/>
          <w:sz w:val="20"/>
          <w:szCs w:val="20"/>
        </w:rPr>
        <w:t xml:space="preserve"> </w:t>
      </w:r>
    </w:p>
    <w:p w14:paraId="1B311A7A" w14:textId="3D571DF3" w:rsidR="00CB20C0" w:rsidRDefault="146B2739" w:rsidP="146B2739">
      <w:pPr>
        <w:shd w:val="clear" w:color="auto" w:fill="FFFFFF" w:themeFill="background1"/>
        <w:rPr>
          <w:rFonts w:ascii="Arial" w:eastAsia="Arial" w:hAnsi="Arial" w:cs="Arial"/>
          <w:color w:val="212121"/>
          <w:sz w:val="20"/>
          <w:szCs w:val="20"/>
        </w:rPr>
      </w:pPr>
      <w:r w:rsidRPr="146B2739">
        <w:rPr>
          <w:rFonts w:ascii="Arial" w:eastAsia="Arial" w:hAnsi="Arial" w:cs="Arial"/>
          <w:color w:val="212121"/>
          <w:sz w:val="20"/>
          <w:szCs w:val="20"/>
        </w:rPr>
        <w:t xml:space="preserve">2026-2028 </w:t>
      </w:r>
    </w:p>
    <w:p w14:paraId="3DA8AB95" w14:textId="004B7845" w:rsidR="3E5DACFC" w:rsidRDefault="3E5DACFC" w:rsidP="146B2739">
      <w:pPr>
        <w:rPr>
          <w:rFonts w:ascii="Arial" w:eastAsia="Arial" w:hAnsi="Arial" w:cs="Arial"/>
          <w:sz w:val="18"/>
          <w:szCs w:val="18"/>
        </w:rPr>
      </w:pPr>
    </w:p>
    <w:p w14:paraId="69F9CCDA" w14:textId="7407B404" w:rsidR="6F86736C" w:rsidRDefault="146B2739" w:rsidP="146B2739">
      <w:pPr>
        <w:shd w:val="clear" w:color="auto" w:fill="FFFFFF" w:themeFill="background1"/>
        <w:rPr>
          <w:rFonts w:ascii="Arial" w:eastAsia="Arial" w:hAnsi="Arial" w:cs="Arial"/>
          <w:color w:val="000000" w:themeColor="text1"/>
          <w:sz w:val="20"/>
          <w:szCs w:val="20"/>
        </w:rPr>
      </w:pPr>
      <w:r w:rsidRPr="146B2739">
        <w:rPr>
          <w:rFonts w:ascii="Arial" w:eastAsia="Arial" w:hAnsi="Arial" w:cs="Arial"/>
          <w:b/>
          <w:bCs/>
          <w:color w:val="000000" w:themeColor="text1"/>
          <w:sz w:val="20"/>
          <w:szCs w:val="20"/>
        </w:rPr>
        <w:t>Kristine Witko</w:t>
      </w:r>
      <w:r w:rsidRPr="146B2739">
        <w:rPr>
          <w:rFonts w:ascii="Arial" w:eastAsia="Arial" w:hAnsi="Arial" w:cs="Arial"/>
          <w:color w:val="000000" w:themeColor="text1"/>
          <w:sz w:val="20"/>
          <w:szCs w:val="20"/>
        </w:rPr>
        <w:t xml:space="preserve"> </w:t>
      </w:r>
    </w:p>
    <w:p w14:paraId="694AF8F0" w14:textId="77777777" w:rsidR="0006188F" w:rsidRDefault="0006188F" w:rsidP="6673735A">
      <w:pPr>
        <w:shd w:val="clear" w:color="auto" w:fill="FFFFFF" w:themeFill="background1"/>
        <w:rPr>
          <w:rFonts w:ascii="Aptos" w:hAnsi="Aptos"/>
          <w:color w:val="212121"/>
        </w:rPr>
      </w:pPr>
      <w:r>
        <w:rPr>
          <w:rFonts w:ascii="Aptos" w:hAnsi="Aptos"/>
          <w:color w:val="212121"/>
        </w:rPr>
        <w:t>8967 Omega Ct</w:t>
      </w:r>
      <w:r>
        <w:rPr>
          <w:rFonts w:ascii="Aptos" w:hAnsi="Aptos"/>
          <w:color w:val="212121"/>
        </w:rPr>
        <w:br/>
        <w:t>Springfield, VA 22152</w:t>
      </w:r>
    </w:p>
    <w:p w14:paraId="164A3ECF" w14:textId="735A4661" w:rsidR="6F86736C" w:rsidRDefault="6673735A" w:rsidP="6673735A">
      <w:pPr>
        <w:shd w:val="clear" w:color="auto" w:fill="FFFFFF" w:themeFill="background1"/>
        <w:rPr>
          <w:rFonts w:ascii="Arial" w:eastAsia="Arial" w:hAnsi="Arial" w:cs="Arial"/>
          <w:color w:val="000000" w:themeColor="text1"/>
          <w:sz w:val="20"/>
          <w:szCs w:val="20"/>
        </w:rPr>
      </w:pPr>
      <w:hyperlink r:id="rId20">
        <w:r w:rsidRPr="6673735A">
          <w:rPr>
            <w:rStyle w:val="Hyperlink"/>
            <w:rFonts w:ascii="Arial" w:eastAsia="Arial" w:hAnsi="Arial" w:cs="Arial"/>
            <w:sz w:val="20"/>
            <w:szCs w:val="20"/>
          </w:rPr>
          <w:t>kristinewitko@gmail.com</w:t>
        </w:r>
      </w:hyperlink>
      <w:r w:rsidRPr="6673735A">
        <w:rPr>
          <w:rFonts w:ascii="Arial" w:eastAsia="Arial" w:hAnsi="Arial" w:cs="Arial"/>
          <w:color w:val="000000" w:themeColor="text1"/>
          <w:sz w:val="20"/>
          <w:szCs w:val="20"/>
        </w:rPr>
        <w:t xml:space="preserve"> </w:t>
      </w:r>
    </w:p>
    <w:p w14:paraId="3432DE17" w14:textId="53668B11" w:rsidR="6F86736C" w:rsidRDefault="3E5DACFC" w:rsidP="3E5DACFC">
      <w:pPr>
        <w:shd w:val="clear" w:color="auto" w:fill="FFFFFF" w:themeFill="background1"/>
        <w:rPr>
          <w:rFonts w:ascii="Arial" w:eastAsia="Arial" w:hAnsi="Arial" w:cs="Arial"/>
          <w:color w:val="000000" w:themeColor="text1"/>
          <w:sz w:val="20"/>
          <w:szCs w:val="20"/>
        </w:rPr>
      </w:pPr>
      <w:r w:rsidRPr="3E5DACFC">
        <w:rPr>
          <w:rFonts w:ascii="Arial" w:eastAsia="Arial" w:hAnsi="Arial" w:cs="Arial"/>
          <w:color w:val="000000" w:themeColor="text1"/>
          <w:sz w:val="20"/>
          <w:szCs w:val="20"/>
        </w:rPr>
        <w:t xml:space="preserve">2026-2028 </w:t>
      </w:r>
    </w:p>
    <w:p w14:paraId="62486C05" w14:textId="58048D32" w:rsidR="00CB20C0" w:rsidRDefault="736EAC11" w:rsidP="736EAC11">
      <w:pPr>
        <w:pStyle w:val="Heading2"/>
        <w:pBdr>
          <w:top w:val="nil"/>
          <w:left w:val="nil"/>
          <w:bottom w:val="nil"/>
          <w:right w:val="nil"/>
          <w:between w:val="nil"/>
        </w:pBdr>
        <w:spacing w:before="162"/>
        <w:ind w:left="0"/>
        <w:rPr>
          <w:color w:val="000000"/>
          <w:sz w:val="22"/>
          <w:szCs w:val="22"/>
        </w:rPr>
      </w:pPr>
      <w:r w:rsidRPr="736EAC11">
        <w:rPr>
          <w:sz w:val="22"/>
          <w:szCs w:val="22"/>
        </w:rPr>
        <w:t>AWARD COORDINATORS</w:t>
      </w:r>
    </w:p>
    <w:p w14:paraId="7F0315EA" w14:textId="2D31F114" w:rsidR="1E641D57" w:rsidRDefault="146B2739" w:rsidP="3E5DACFC">
      <w:pPr>
        <w:ind w:right="655"/>
        <w:rPr>
          <w:rFonts w:ascii="Arial" w:eastAsia="Arial" w:hAnsi="Arial" w:cs="Arial"/>
          <w:sz w:val="18"/>
          <w:szCs w:val="18"/>
        </w:rPr>
      </w:pPr>
      <w:r w:rsidRPr="146B2739">
        <w:rPr>
          <w:rFonts w:ascii="Arial" w:eastAsia="Arial" w:hAnsi="Arial" w:cs="Arial"/>
          <w:sz w:val="20"/>
          <w:szCs w:val="20"/>
        </w:rPr>
        <w:t xml:space="preserve">  </w:t>
      </w:r>
    </w:p>
    <w:p w14:paraId="62DFDF47" w14:textId="4584CE55" w:rsidR="00CB20C0" w:rsidRDefault="146B2739" w:rsidP="146B2739">
      <w:pPr>
        <w:ind w:right="649"/>
        <w:rPr>
          <w:rFonts w:ascii="Arial" w:eastAsia="Arial" w:hAnsi="Arial" w:cs="Arial"/>
          <w:b/>
          <w:bCs/>
          <w:sz w:val="20"/>
          <w:szCs w:val="20"/>
        </w:rPr>
      </w:pPr>
      <w:r w:rsidRPr="146B2739">
        <w:rPr>
          <w:rFonts w:ascii="Arial" w:eastAsia="Arial" w:hAnsi="Arial" w:cs="Arial"/>
          <w:b/>
          <w:bCs/>
          <w:sz w:val="20"/>
          <w:szCs w:val="20"/>
        </w:rPr>
        <w:t>Cynthia Garza</w:t>
      </w:r>
    </w:p>
    <w:p w14:paraId="52EEDFF0" w14:textId="77777777" w:rsidR="00CB20C0" w:rsidRDefault="146B2739" w:rsidP="146B2739">
      <w:pPr>
        <w:ind w:right="655"/>
        <w:rPr>
          <w:rFonts w:ascii="Arial" w:eastAsia="Arial" w:hAnsi="Arial" w:cs="Arial"/>
          <w:sz w:val="20"/>
          <w:szCs w:val="20"/>
        </w:rPr>
      </w:pPr>
      <w:r w:rsidRPr="146B2739">
        <w:rPr>
          <w:rFonts w:ascii="Arial" w:eastAsia="Arial" w:hAnsi="Arial" w:cs="Arial"/>
          <w:sz w:val="20"/>
          <w:szCs w:val="20"/>
        </w:rPr>
        <w:t>Tulane University</w:t>
      </w:r>
    </w:p>
    <w:p w14:paraId="6C462CA3" w14:textId="77777777" w:rsidR="00CB20C0" w:rsidRDefault="146B2739" w:rsidP="146B2739">
      <w:pPr>
        <w:ind w:right="655"/>
        <w:rPr>
          <w:rFonts w:ascii="Arial" w:eastAsia="Arial" w:hAnsi="Arial" w:cs="Arial"/>
          <w:sz w:val="20"/>
          <w:szCs w:val="20"/>
        </w:rPr>
      </w:pPr>
      <w:r w:rsidRPr="146B2739">
        <w:rPr>
          <w:rFonts w:ascii="Arial" w:eastAsia="Arial" w:hAnsi="Arial" w:cs="Arial"/>
          <w:sz w:val="20"/>
          <w:szCs w:val="20"/>
        </w:rPr>
        <w:t>Stone Center for Latin American Studies</w:t>
      </w:r>
    </w:p>
    <w:p w14:paraId="263B1715" w14:textId="3C5A7167" w:rsidR="00CB20C0" w:rsidRDefault="146B2739" w:rsidP="146B2739">
      <w:pPr>
        <w:ind w:right="655"/>
        <w:rPr>
          <w:rFonts w:ascii="Arial" w:eastAsia="Arial" w:hAnsi="Arial" w:cs="Arial"/>
          <w:sz w:val="20"/>
          <w:szCs w:val="20"/>
        </w:rPr>
      </w:pPr>
      <w:r w:rsidRPr="146B2739">
        <w:rPr>
          <w:rFonts w:ascii="Arial" w:eastAsia="Arial" w:hAnsi="Arial" w:cs="Arial"/>
          <w:sz w:val="20"/>
          <w:szCs w:val="20"/>
        </w:rPr>
        <w:t>6801 Freret Street</w:t>
      </w:r>
    </w:p>
    <w:p w14:paraId="5A4ED011" w14:textId="0AFAF2AD" w:rsidR="767007A3" w:rsidRDefault="146B2739" w:rsidP="146B2739">
      <w:pPr>
        <w:ind w:right="655"/>
        <w:rPr>
          <w:rFonts w:ascii="Arial" w:eastAsia="Arial" w:hAnsi="Arial" w:cs="Arial"/>
          <w:sz w:val="20"/>
          <w:szCs w:val="20"/>
        </w:rPr>
      </w:pPr>
      <w:r w:rsidRPr="146B2739">
        <w:rPr>
          <w:rFonts w:ascii="Arial" w:eastAsia="Arial" w:hAnsi="Arial" w:cs="Arial"/>
          <w:sz w:val="20"/>
          <w:szCs w:val="20"/>
        </w:rPr>
        <w:t>100 Jones Hall</w:t>
      </w:r>
    </w:p>
    <w:p w14:paraId="15D6B845" w14:textId="1BF624F6" w:rsidR="5C6FF748" w:rsidRDefault="146B2739" w:rsidP="146B2739">
      <w:pPr>
        <w:ind w:right="655"/>
        <w:rPr>
          <w:rFonts w:ascii="Arial" w:eastAsia="Arial" w:hAnsi="Arial" w:cs="Arial"/>
          <w:color w:val="1155CC"/>
          <w:sz w:val="20"/>
          <w:szCs w:val="20"/>
        </w:rPr>
      </w:pPr>
      <w:r w:rsidRPr="146B2739">
        <w:rPr>
          <w:rFonts w:ascii="Arial" w:eastAsia="Arial" w:hAnsi="Arial" w:cs="Arial"/>
          <w:sz w:val="20"/>
          <w:szCs w:val="20"/>
        </w:rPr>
        <w:t>New Orleans, LA 70118</w:t>
      </w:r>
    </w:p>
    <w:p w14:paraId="4B99056E" w14:textId="55A66E5B" w:rsidR="00CB20C0" w:rsidRDefault="146B2739" w:rsidP="146B2739">
      <w:pPr>
        <w:ind w:right="649"/>
        <w:rPr>
          <w:rFonts w:ascii="Arial" w:eastAsia="Arial" w:hAnsi="Arial" w:cs="Arial"/>
          <w:sz w:val="20"/>
          <w:szCs w:val="20"/>
        </w:rPr>
      </w:pPr>
      <w:hyperlink r:id="rId21">
        <w:r w:rsidRPr="146B2739">
          <w:rPr>
            <w:rStyle w:val="Hyperlink"/>
            <w:rFonts w:ascii="Arial" w:eastAsia="Arial" w:hAnsi="Arial" w:cs="Arial"/>
            <w:sz w:val="20"/>
            <w:szCs w:val="20"/>
          </w:rPr>
          <w:t>cgarza@tulane.edu</w:t>
        </w:r>
      </w:hyperlink>
    </w:p>
    <w:p w14:paraId="0E0287EE" w14:textId="0E27E756" w:rsidR="5C6FF748" w:rsidRDefault="5C6FF748" w:rsidP="146B2739">
      <w:pPr>
        <w:ind w:right="649"/>
        <w:rPr>
          <w:rFonts w:ascii="Arial" w:eastAsia="Arial" w:hAnsi="Arial" w:cs="Arial"/>
          <w:sz w:val="18"/>
          <w:szCs w:val="18"/>
        </w:rPr>
      </w:pPr>
    </w:p>
    <w:p w14:paraId="050875D9" w14:textId="3B9542E6" w:rsidR="00CB20C0" w:rsidRDefault="146B2739" w:rsidP="146B2739">
      <w:pPr>
        <w:ind w:right="655"/>
        <w:rPr>
          <w:rFonts w:ascii="Arial" w:eastAsia="Arial" w:hAnsi="Arial" w:cs="Arial"/>
          <w:i/>
          <w:iCs/>
          <w:sz w:val="20"/>
          <w:szCs w:val="20"/>
        </w:rPr>
      </w:pPr>
      <w:r w:rsidRPr="146B2739">
        <w:rPr>
          <w:rFonts w:ascii="Arial" w:eastAsia="Arial" w:hAnsi="Arial" w:cs="Arial"/>
          <w:i/>
          <w:iCs/>
          <w:sz w:val="20"/>
          <w:szCs w:val="20"/>
        </w:rPr>
        <w:t>Ex-officio</w:t>
      </w:r>
    </w:p>
    <w:p w14:paraId="4C8A52A6" w14:textId="44BF999C" w:rsidR="00CB20C0" w:rsidRDefault="4BF84F73" w:rsidP="146B2739">
      <w:pPr>
        <w:ind w:right="655"/>
        <w:rPr>
          <w:rFonts w:ascii="Arial" w:eastAsia="Arial" w:hAnsi="Arial" w:cs="Arial"/>
          <w:b/>
          <w:bCs/>
          <w:sz w:val="20"/>
          <w:szCs w:val="20"/>
        </w:rPr>
      </w:pPr>
      <w:r w:rsidRPr="4BF84F73">
        <w:rPr>
          <w:rFonts w:ascii="Arial" w:eastAsia="Arial" w:hAnsi="Arial" w:cs="Arial"/>
          <w:b/>
          <w:bCs/>
          <w:sz w:val="20"/>
          <w:szCs w:val="20"/>
        </w:rPr>
        <w:t xml:space="preserve">Monica </w:t>
      </w:r>
      <w:proofErr w:type="spellStart"/>
      <w:r w:rsidRPr="4BF84F73">
        <w:rPr>
          <w:rFonts w:ascii="Arial" w:eastAsia="Arial" w:hAnsi="Arial" w:cs="Arial"/>
          <w:b/>
          <w:bCs/>
          <w:sz w:val="20"/>
          <w:szCs w:val="20"/>
        </w:rPr>
        <w:t>VanBladel</w:t>
      </w:r>
      <w:proofErr w:type="spellEnd"/>
      <w:r w:rsidRPr="4BF84F73">
        <w:rPr>
          <w:rFonts w:ascii="Arial" w:eastAsia="Arial" w:hAnsi="Arial" w:cs="Arial"/>
          <w:b/>
          <w:bCs/>
          <w:sz w:val="20"/>
          <w:szCs w:val="20"/>
        </w:rPr>
        <w:t xml:space="preserve"> </w:t>
      </w:r>
    </w:p>
    <w:p w14:paraId="5589F6D0" w14:textId="0E004BA0" w:rsidR="4BF84F73" w:rsidRDefault="4BF84F73" w:rsidP="4BF84F73">
      <w:pPr>
        <w:spacing w:before="1"/>
        <w:ind w:right="656"/>
        <w:rPr>
          <w:rFonts w:ascii="Arial" w:eastAsia="Arial" w:hAnsi="Arial" w:cs="Arial"/>
          <w:color w:val="000000" w:themeColor="text1"/>
          <w:sz w:val="20"/>
          <w:szCs w:val="20"/>
        </w:rPr>
      </w:pPr>
      <w:r w:rsidRPr="4BF84F73">
        <w:rPr>
          <w:rFonts w:ascii="Arial" w:eastAsia="Arial" w:hAnsi="Arial" w:cs="Arial"/>
          <w:color w:val="000000" w:themeColor="text1"/>
          <w:sz w:val="20"/>
          <w:szCs w:val="20"/>
        </w:rPr>
        <w:t>Center for Latin American &amp; Caribbean Studies</w:t>
      </w:r>
    </w:p>
    <w:p w14:paraId="589D09FB" w14:textId="4B4A127F" w:rsidR="4BF84F73" w:rsidRDefault="4BF84F73" w:rsidP="4BF84F73">
      <w:pPr>
        <w:spacing w:before="1"/>
        <w:ind w:right="656"/>
        <w:rPr>
          <w:rFonts w:ascii="Arial" w:eastAsia="Arial" w:hAnsi="Arial" w:cs="Arial"/>
          <w:color w:val="000000" w:themeColor="text1"/>
          <w:sz w:val="20"/>
          <w:szCs w:val="20"/>
        </w:rPr>
      </w:pPr>
      <w:r w:rsidRPr="4BF84F73">
        <w:rPr>
          <w:rFonts w:ascii="Arial" w:eastAsia="Arial" w:hAnsi="Arial" w:cs="Arial"/>
          <w:color w:val="000000" w:themeColor="text1"/>
          <w:sz w:val="20"/>
          <w:szCs w:val="20"/>
        </w:rPr>
        <w:t>University of Wisconsin – Milwaukee</w:t>
      </w:r>
    </w:p>
    <w:p w14:paraId="178EC854" w14:textId="4CA79265" w:rsidR="4BF84F73" w:rsidRDefault="4BF84F73" w:rsidP="4BF84F73">
      <w:pPr>
        <w:spacing w:before="1"/>
        <w:ind w:right="656"/>
        <w:rPr>
          <w:rFonts w:ascii="Arial" w:eastAsia="Arial" w:hAnsi="Arial" w:cs="Arial"/>
          <w:color w:val="000000" w:themeColor="text1"/>
          <w:sz w:val="20"/>
          <w:szCs w:val="20"/>
        </w:rPr>
      </w:pPr>
      <w:r w:rsidRPr="4BF84F73">
        <w:rPr>
          <w:rFonts w:ascii="Arial" w:eastAsia="Arial" w:hAnsi="Arial" w:cs="Arial"/>
          <w:color w:val="000000" w:themeColor="text1"/>
          <w:sz w:val="20"/>
          <w:szCs w:val="20"/>
        </w:rPr>
        <w:t>2025 E. Newport Avenue, NWQ B 2479</w:t>
      </w:r>
    </w:p>
    <w:p w14:paraId="2E45AFC7" w14:textId="11A0F2C7" w:rsidR="4BF84F73" w:rsidRDefault="4F58DF45" w:rsidP="4F58DF45">
      <w:pPr>
        <w:spacing w:before="1"/>
        <w:ind w:right="656"/>
        <w:rPr>
          <w:rFonts w:ascii="Arial" w:eastAsia="Arial" w:hAnsi="Arial" w:cs="Arial"/>
          <w:color w:val="000000" w:themeColor="text1"/>
          <w:sz w:val="20"/>
          <w:szCs w:val="20"/>
        </w:rPr>
      </w:pPr>
      <w:r w:rsidRPr="4F58DF45">
        <w:rPr>
          <w:rFonts w:ascii="Arial" w:eastAsia="Arial" w:hAnsi="Arial" w:cs="Arial"/>
          <w:color w:val="000000" w:themeColor="text1"/>
          <w:sz w:val="20"/>
          <w:szCs w:val="20"/>
        </w:rPr>
        <w:t>Milwaukee, WI 53211</w:t>
      </w:r>
    </w:p>
    <w:p w14:paraId="49842C19" w14:textId="61FFF360" w:rsidR="4F58DF45" w:rsidRDefault="4F58DF45" w:rsidP="4F58DF45">
      <w:pPr>
        <w:spacing w:before="1"/>
        <w:ind w:right="656"/>
        <w:rPr>
          <w:rFonts w:ascii="Arial" w:eastAsia="Arial" w:hAnsi="Arial" w:cs="Arial"/>
          <w:color w:val="000000" w:themeColor="text1"/>
          <w:sz w:val="20"/>
          <w:szCs w:val="20"/>
        </w:rPr>
      </w:pPr>
    </w:p>
    <w:p w14:paraId="7292CD0C" w14:textId="2DF9A9FA" w:rsidR="4F58DF45" w:rsidRDefault="4F58DF45" w:rsidP="37674121">
      <w:pPr>
        <w:spacing w:before="1"/>
        <w:ind w:right="656"/>
        <w:rPr>
          <w:rFonts w:ascii="Arial" w:eastAsia="Arial" w:hAnsi="Arial" w:cs="Arial"/>
          <w:color w:val="000000" w:themeColor="text1"/>
          <w:sz w:val="20"/>
          <w:szCs w:val="20"/>
        </w:rPr>
      </w:pPr>
    </w:p>
    <w:p w14:paraId="09C5ABF0" w14:textId="3FBE1B4E" w:rsidR="37674121" w:rsidRDefault="37674121" w:rsidP="37674121">
      <w:pPr>
        <w:spacing w:before="1"/>
        <w:ind w:right="656"/>
        <w:rPr>
          <w:rFonts w:ascii="Arial" w:eastAsia="Arial" w:hAnsi="Arial" w:cs="Arial"/>
          <w:color w:val="000000" w:themeColor="text1"/>
          <w:sz w:val="20"/>
          <w:szCs w:val="20"/>
        </w:rPr>
      </w:pPr>
    </w:p>
    <w:p w14:paraId="617568E2" w14:textId="3E94BF59" w:rsidR="4F58DF45" w:rsidRDefault="51D33584" w:rsidP="51D33584">
      <w:pPr>
        <w:spacing w:before="1"/>
        <w:ind w:right="656"/>
        <w:rPr>
          <w:rFonts w:ascii="Arial" w:eastAsia="Arial" w:hAnsi="Arial" w:cs="Arial"/>
          <w:i/>
          <w:iCs/>
          <w:sz w:val="20"/>
          <w:szCs w:val="20"/>
        </w:rPr>
      </w:pPr>
      <w:r w:rsidRPr="51D33584">
        <w:rPr>
          <w:rFonts w:ascii="Arial" w:eastAsia="Arial" w:hAnsi="Arial" w:cs="Arial"/>
          <w:i/>
          <w:iCs/>
          <w:color w:val="000000" w:themeColor="text1"/>
          <w:sz w:val="20"/>
          <w:szCs w:val="20"/>
        </w:rPr>
        <w:t>*</w:t>
      </w:r>
      <w:r w:rsidRPr="51D33584">
        <w:rPr>
          <w:rFonts w:ascii="Arial" w:eastAsia="Arial" w:hAnsi="Arial" w:cs="Arial"/>
          <w:i/>
          <w:iCs/>
          <w:sz w:val="20"/>
          <w:szCs w:val="20"/>
        </w:rPr>
        <w:t xml:space="preserve"> Publishers may send both Julia Byrd's and Vivian Santana Pacheco's copies in combined packaging to 3052 Blossom Street, Oakland, CA 94601.</w:t>
      </w:r>
    </w:p>
    <w:p w14:paraId="1CB41A38" w14:textId="5779A063" w:rsidR="4BF84F73" w:rsidRDefault="4BF84F73" w:rsidP="4BF84F73">
      <w:pPr>
        <w:spacing w:before="1"/>
        <w:ind w:right="656"/>
        <w:rPr>
          <w:rFonts w:ascii="Arial" w:eastAsia="Arial" w:hAnsi="Arial" w:cs="Arial"/>
          <w:sz w:val="20"/>
          <w:szCs w:val="20"/>
        </w:rPr>
      </w:pPr>
    </w:p>
    <w:sectPr w:rsidR="4BF84F73">
      <w:headerReference w:type="default" r:id="rId22"/>
      <w:type w:val="continuous"/>
      <w:pgSz w:w="12240" w:h="15840"/>
      <w:pgMar w:top="720" w:right="780" w:bottom="2100" w:left="1180" w:header="720" w:footer="720" w:gutter="0"/>
      <w:cols w:num="2" w:space="720" w:equalWidth="0">
        <w:col w:w="4472" w:space="1336"/>
        <w:col w:w="4472"/>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14FD290" w14:textId="77777777" w:rsidR="007159CA" w:rsidRDefault="007159CA">
      <w:r>
        <w:separator/>
      </w:r>
    </w:p>
  </w:endnote>
  <w:endnote w:type="continuationSeparator" w:id="0">
    <w:p w14:paraId="1B41AC6E" w14:textId="77777777" w:rsidR="007159CA" w:rsidRDefault="00715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charset w:val="00"/>
    <w:family w:val="auto"/>
    <w:pitch w:val="default"/>
  </w:font>
  <w:font w:name="Symbol">
    <w:panose1 w:val="05050102010706020507"/>
    <w:charset w:val="02"/>
    <w:family w:val="decorative"/>
    <w:pitch w:val="variable"/>
    <w:sig w:usb0="00000000" w:usb1="10000000" w:usb2="00000000" w:usb3="00000000" w:csb0="80000000" w:csb1="00000000"/>
    <w:embedRegular r:id="rId2" w:fontKey="{61914AFE-D7D9-5E4A-AE7E-E7535D3929D5}"/>
  </w:font>
  <w:font w:name="Times New Roman">
    <w:panose1 w:val="02020603050405020304"/>
    <w:charset w:val="00"/>
    <w:family w:val="roman"/>
    <w:pitch w:val="variable"/>
    <w:sig w:usb0="E0002EFF" w:usb1="C000785B" w:usb2="00000009" w:usb3="00000000" w:csb0="000001FF" w:csb1="00000000"/>
    <w:embedRegular r:id="rId3" w:fontKey="{5C82C7DF-1D9B-0645-9757-48F4535F6AD4}"/>
    <w:embedBold r:id="rId4" w:fontKey="{D9943187-CD6C-D348-B4FD-835BF94D61B6}"/>
  </w:font>
  <w:font w:name="Courier New">
    <w:panose1 w:val="02070309020205020404"/>
    <w:charset w:val="00"/>
    <w:family w:val="modern"/>
    <w:pitch w:val="fixed"/>
    <w:sig w:usb0="E0002EFF" w:usb1="C0007843" w:usb2="00000009" w:usb3="00000000" w:csb0="000001FF" w:csb1="00000000"/>
    <w:embedRegular r:id="rId5" w:fontKey="{868B7E2E-8490-2F48-A779-927C9519216C}"/>
  </w:font>
  <w:font w:name="Wingdings">
    <w:panose1 w:val="05000000000000000000"/>
    <w:charset w:val="4D"/>
    <w:family w:val="decorative"/>
    <w:pitch w:val="variable"/>
    <w:sig w:usb0="00000003" w:usb1="00000000" w:usb2="00000000" w:usb3="00000000" w:csb0="80000001" w:csb1="00000000"/>
    <w:embedRegular r:id="rId6" w:fontKey="{808ADFB9-0F86-D54E-BE61-162CFDBA6D16}"/>
  </w:font>
  <w:font w:name="Trebuchet MS">
    <w:panose1 w:val="020B0603020202020204"/>
    <w:charset w:val="00"/>
    <w:family w:val="swiss"/>
    <w:pitch w:val="variable"/>
    <w:sig w:usb0="00000687" w:usb1="00000000" w:usb2="00000000" w:usb3="00000000" w:csb0="0000009F" w:csb1="00000000"/>
    <w:embedRegular r:id="rId7" w:fontKey="{9A27486D-95E3-4343-B254-FDB0B59747DC}"/>
    <w:embedBold r:id="rId8" w:fontKey="{A6AC51BE-F45D-B240-AE74-C279253AE2BC}"/>
  </w:font>
  <w:font w:name="Arial">
    <w:panose1 w:val="020B0604020202020204"/>
    <w:charset w:val="00"/>
    <w:family w:val="swiss"/>
    <w:pitch w:val="variable"/>
    <w:sig w:usb0="E0002EFF" w:usb1="C000785B" w:usb2="00000009" w:usb3="00000000" w:csb0="000001FF" w:csb1="00000000"/>
    <w:embedRegular r:id="rId9" w:fontKey="{E6A2F934-7C59-2E44-AEB3-74CEDC4545EE}"/>
    <w:embedBold r:id="rId10" w:fontKey="{A25BD092-9C5C-F045-BCCE-7D56CD3D0A21}"/>
    <w:embedItalic r:id="rId11" w:fontKey="{FBD592B7-BCD6-8C4A-87BE-3F82661F6A51}"/>
  </w:font>
  <w:font w:name="Georgia">
    <w:panose1 w:val="02040502050405020303"/>
    <w:charset w:val="00"/>
    <w:family w:val="roman"/>
    <w:pitch w:val="variable"/>
    <w:sig w:usb0="00000287" w:usb1="00000000" w:usb2="00000000" w:usb3="00000000" w:csb0="0000009F" w:csb1="00000000"/>
    <w:embedRegular r:id="rId12" w:fontKey="{9BF1161E-531D-6541-AB2B-3DBC785040B3}"/>
    <w:embedItalic r:id="rId13" w:fontKey="{C7DD7550-F0D5-E141-A1B6-B2A2FF3FC5A7}"/>
  </w:font>
  <w:font w:name="Open Sans">
    <w:panose1 w:val="020B0606030504020204"/>
    <w:charset w:val="00"/>
    <w:family w:val="swiss"/>
    <w:pitch w:val="variable"/>
    <w:sig w:usb0="E00002EF" w:usb1="4000205B" w:usb2="00000028" w:usb3="00000000" w:csb0="0000019F" w:csb1="00000000"/>
    <w:embedRegular r:id="rId14" w:fontKey="{76C69423-D05D-E546-A787-28443F6A3149}"/>
    <w:embedBold r:id="rId15" w:fontKey="{BE81BB15-AA10-C44E-B3F5-CAC3E2E26AB9}"/>
  </w:font>
  <w:font w:name="Aptos">
    <w:panose1 w:val="020B0004020202020204"/>
    <w:charset w:val="00"/>
    <w:family w:val="swiss"/>
    <w:pitch w:val="variable"/>
    <w:sig w:usb0="20000287" w:usb1="00000003" w:usb2="00000000" w:usb3="00000000" w:csb0="0000019F" w:csb1="00000000"/>
    <w:embedRegular r:id="rId16" w:fontKey="{C93FD069-EFA6-DE49-AD67-DB28D9B047B1}"/>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7" w:fontKey="{B7BA28C8-C059-E445-AB20-A8F215E25AFC}"/>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r:id="rId18" w:fontKey="{C592F661-11EF-6D4A-A272-2BB1A32492A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97A06BC" w14:textId="77777777" w:rsidR="00CB20C0" w:rsidRDefault="00C42B50">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0" distR="0" simplePos="0" relativeHeight="251658240" behindDoc="1" locked="0" layoutInCell="1" hidden="0" allowOverlap="1" wp14:anchorId="7B7BEFEF" wp14:editId="07777777">
              <wp:simplePos x="0" y="0"/>
              <wp:positionH relativeFrom="column">
                <wp:posOffset>939800</wp:posOffset>
              </wp:positionH>
              <wp:positionV relativeFrom="paragraph">
                <wp:posOffset>9436100</wp:posOffset>
              </wp:positionV>
              <wp:extent cx="1971040" cy="181610"/>
              <wp:effectExtent l="0" t="0" r="0" b="0"/>
              <wp:wrapNone/>
              <wp:docPr id="844517403" name="Rectangle 844517403"/>
              <wp:cNvGraphicFramePr/>
              <a:graphic xmlns:a="http://schemas.openxmlformats.org/drawingml/2006/main">
                <a:graphicData uri="http://schemas.microsoft.com/office/word/2010/wordprocessingShape">
                  <wps:wsp>
                    <wps:cNvSpPr/>
                    <wps:spPr>
                      <a:xfrm>
                        <a:off x="4370005" y="3698720"/>
                        <a:ext cx="1951990" cy="162560"/>
                      </a:xfrm>
                      <a:prstGeom prst="rect">
                        <a:avLst/>
                      </a:prstGeom>
                      <a:noFill/>
                      <a:ln>
                        <a:noFill/>
                      </a:ln>
                    </wps:spPr>
                    <wps:txbx>
                      <w:txbxContent>
                        <w:p w14:paraId="7F605397" w14:textId="77777777" w:rsidR="00CB20C0" w:rsidRDefault="00C42B50">
                          <w:pPr>
                            <w:spacing w:before="27"/>
                            <w:ind w:left="20" w:firstLine="40"/>
                            <w:textDirection w:val="btLr"/>
                          </w:pPr>
                          <w:r>
                            <w:rPr>
                              <w:rFonts w:ascii="Arial" w:eastAsia="Arial" w:hAnsi="Arial" w:cs="Arial"/>
                              <w:color w:val="000000"/>
                              <w:sz w:val="18"/>
                            </w:rPr>
                            <w:t>www.claspprograms.org/americasaward</w:t>
                          </w:r>
                        </w:p>
                      </w:txbxContent>
                    </wps:txbx>
                    <wps:bodyPr spcFirstLastPara="1" wrap="square" lIns="0" tIns="0" rIns="0" bIns="0" anchor="t" anchorCtr="0">
                      <a:noAutofit/>
                    </wps:bodyPr>
                  </wps:wsp>
                </a:graphicData>
              </a:graphic>
            </wp:anchor>
          </w:drawing>
        </mc:Choice>
        <mc:Fallback xmlns:wp14="http://schemas.microsoft.com/office/word/2010/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xmlns:wp14="http://schemas.microsoft.com/office/word/2010/wordprocessingDrawing" distT="0" distB="0" distL="0" distR="0" simplePos="0" relativeHeight="0" behindDoc="1" locked="0" layoutInCell="1" hidden="0" allowOverlap="1" wp14:anchorId="2CF72133" wp14:editId="7777777">
              <wp:simplePos x="0" y="0"/>
              <wp:positionH relativeFrom="column">
                <wp:posOffset>939800</wp:posOffset>
              </wp:positionH>
              <wp:positionV relativeFrom="paragraph">
                <wp:posOffset>9436100</wp:posOffset>
              </wp:positionV>
              <wp:extent cx="1971040" cy="181610"/>
              <wp:effectExtent l="0" t="0" r="0" b="0"/>
              <wp:wrapNone/>
              <wp:docPr id="185598236"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1971040" cy="181610"/>
                      </a:xfrm>
                      <a:prstGeom prst="rect"/>
                      <a:ln/>
                    </pic:spPr>
                  </pic:pic>
                </a:graphicData>
              </a:graphic>
            </wp:anchor>
          </w:drawing>
        </mc:Fallback>
      </mc:AlternateContent>
    </w:r>
    <w:r>
      <w:rPr>
        <w:noProof/>
      </w:rPr>
      <mc:AlternateContent>
        <mc:Choice Requires="wpg">
          <w:drawing>
            <wp:anchor distT="0" distB="0" distL="0" distR="0" simplePos="0" relativeHeight="251659264" behindDoc="1" locked="0" layoutInCell="1" hidden="0" allowOverlap="1" wp14:anchorId="387EAFDE" wp14:editId="07777777">
              <wp:simplePos x="0" y="0"/>
              <wp:positionH relativeFrom="column">
                <wp:posOffset>3873500</wp:posOffset>
              </wp:positionH>
              <wp:positionV relativeFrom="paragraph">
                <wp:posOffset>9436100</wp:posOffset>
              </wp:positionV>
              <wp:extent cx="1743710" cy="181610"/>
              <wp:effectExtent l="0" t="0" r="0" b="0"/>
              <wp:wrapNone/>
              <wp:docPr id="844517404" name="Rectangle 844517404"/>
              <wp:cNvGraphicFramePr/>
              <a:graphic xmlns:a="http://schemas.openxmlformats.org/drawingml/2006/main">
                <a:graphicData uri="http://schemas.microsoft.com/office/word/2010/wordprocessingShape">
                  <wps:wsp>
                    <wps:cNvSpPr/>
                    <wps:spPr>
                      <a:xfrm>
                        <a:off x="4483670" y="3698720"/>
                        <a:ext cx="1724660" cy="162560"/>
                      </a:xfrm>
                      <a:prstGeom prst="rect">
                        <a:avLst/>
                      </a:prstGeom>
                      <a:noFill/>
                      <a:ln>
                        <a:noFill/>
                      </a:ln>
                    </wps:spPr>
                    <wps:txbx>
                      <w:txbxContent>
                        <w:p w14:paraId="7CD5BB8A" w14:textId="77777777" w:rsidR="00CB20C0" w:rsidRDefault="00C42B50">
                          <w:pPr>
                            <w:spacing w:before="27"/>
                            <w:ind w:left="20" w:firstLine="40"/>
                            <w:textDirection w:val="btLr"/>
                          </w:pPr>
                          <w:r>
                            <w:rPr>
                              <w:rFonts w:ascii="Arial" w:eastAsia="Arial" w:hAnsi="Arial" w:cs="Arial"/>
                              <w:color w:val="000000"/>
                              <w:sz w:val="18"/>
                            </w:rPr>
                            <w:t>www.facebook.com/americasaward</w:t>
                          </w:r>
                        </w:p>
                      </w:txbxContent>
                    </wps:txbx>
                    <wps:bodyPr spcFirstLastPara="1" wrap="square" lIns="0" tIns="0" rIns="0" bIns="0" anchor="t" anchorCtr="0">
                      <a:noAutofit/>
                    </wps:bodyPr>
                  </wps:wsp>
                </a:graphicData>
              </a:graphic>
            </wp:anchor>
          </w:drawing>
        </mc:Choice>
        <mc:Fallback xmlns:wp14="http://schemas.microsoft.com/office/word/2010/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xmlns:wp14="http://schemas.microsoft.com/office/word/2010/wordprocessingDrawing" distT="0" distB="0" distL="0" distR="0" simplePos="0" relativeHeight="0" behindDoc="1" locked="0" layoutInCell="1" hidden="0" allowOverlap="1" wp14:anchorId="596B3084" wp14:editId="7777777">
              <wp:simplePos x="0" y="0"/>
              <wp:positionH relativeFrom="column">
                <wp:posOffset>3873500</wp:posOffset>
              </wp:positionH>
              <wp:positionV relativeFrom="paragraph">
                <wp:posOffset>9436100</wp:posOffset>
              </wp:positionV>
              <wp:extent cx="1743710" cy="181610"/>
              <wp:effectExtent l="0" t="0" r="0" b="0"/>
              <wp:wrapNone/>
              <wp:docPr id="1307414250"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1743710" cy="181610"/>
                      </a:xfrm>
                      <a:prstGeom prst="rect"/>
                      <a:ln/>
                    </pic:spPr>
                  </pic:pic>
                </a:graphicData>
              </a:graphic>
            </wp:anchor>
          </w:drawing>
        </mc:Fallback>
      </mc:AlternateContent>
    </w:r>
    <w:r>
      <w:rPr>
        <w:noProof/>
      </w:rPr>
      <w:drawing>
        <wp:anchor distT="0" distB="0" distL="0" distR="0" simplePos="0" relativeHeight="251660288" behindDoc="1" locked="0" layoutInCell="1" hidden="0" allowOverlap="1" wp14:anchorId="2A1948D4" wp14:editId="07777777">
          <wp:simplePos x="0" y="0"/>
          <wp:positionH relativeFrom="column">
            <wp:posOffset>1933575</wp:posOffset>
          </wp:positionH>
          <wp:positionV relativeFrom="paragraph">
            <wp:posOffset>133350</wp:posOffset>
          </wp:positionV>
          <wp:extent cx="2306638" cy="600687"/>
          <wp:effectExtent l="0" t="0" r="0" b="0"/>
          <wp:wrapNone/>
          <wp:docPr id="84451740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
                  <a:srcRect/>
                  <a:stretch>
                    <a:fillRect/>
                  </a:stretch>
                </pic:blipFill>
                <pic:spPr>
                  <a:xfrm>
                    <a:off x="0" y="0"/>
                    <a:ext cx="2306638" cy="600687"/>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1A30A21" w14:textId="77777777" w:rsidR="007159CA" w:rsidRDefault="007159CA">
      <w:r>
        <w:separator/>
      </w:r>
    </w:p>
  </w:footnote>
  <w:footnote w:type="continuationSeparator" w:id="0">
    <w:p w14:paraId="12440E87" w14:textId="77777777" w:rsidR="007159CA" w:rsidRDefault="007159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425"/>
      <w:gridCol w:w="3425"/>
      <w:gridCol w:w="3425"/>
    </w:tblGrid>
    <w:tr w:rsidR="4BFF86D4" w14:paraId="01AC5AE6" w14:textId="77777777" w:rsidTr="4BFF86D4">
      <w:trPr>
        <w:trHeight w:val="300"/>
      </w:trPr>
      <w:tc>
        <w:tcPr>
          <w:tcW w:w="3425" w:type="dxa"/>
        </w:tcPr>
        <w:p w14:paraId="4328C8D6" w14:textId="17DA8FAB" w:rsidR="4BFF86D4" w:rsidRDefault="4BFF86D4" w:rsidP="4BFF86D4">
          <w:pPr>
            <w:pStyle w:val="Header"/>
            <w:ind w:left="-115"/>
          </w:pPr>
        </w:p>
      </w:tc>
      <w:tc>
        <w:tcPr>
          <w:tcW w:w="3425" w:type="dxa"/>
        </w:tcPr>
        <w:p w14:paraId="733326F1" w14:textId="032AE0D9" w:rsidR="4BFF86D4" w:rsidRDefault="4BFF86D4" w:rsidP="4BFF86D4">
          <w:pPr>
            <w:pStyle w:val="Header"/>
            <w:jc w:val="center"/>
          </w:pPr>
        </w:p>
      </w:tc>
      <w:tc>
        <w:tcPr>
          <w:tcW w:w="3425" w:type="dxa"/>
        </w:tcPr>
        <w:p w14:paraId="3CFCC5CA" w14:textId="19C152FC" w:rsidR="4BFF86D4" w:rsidRDefault="4BFF86D4" w:rsidP="4BFF86D4">
          <w:pPr>
            <w:pStyle w:val="Header"/>
            <w:ind w:right="-115"/>
            <w:jc w:val="right"/>
          </w:pPr>
        </w:p>
      </w:tc>
    </w:tr>
  </w:tbl>
  <w:p w14:paraId="35605E6E" w14:textId="01BEDE5F" w:rsidR="4BFF86D4" w:rsidRDefault="4BFF86D4" w:rsidP="4BFF86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3425"/>
      <w:gridCol w:w="3425"/>
      <w:gridCol w:w="3425"/>
    </w:tblGrid>
    <w:tr w:rsidR="4BFF86D4" w14:paraId="1FA51CCF" w14:textId="77777777" w:rsidTr="4BFF86D4">
      <w:trPr>
        <w:trHeight w:val="300"/>
      </w:trPr>
      <w:tc>
        <w:tcPr>
          <w:tcW w:w="3425" w:type="dxa"/>
        </w:tcPr>
        <w:p w14:paraId="6779B602" w14:textId="229209B5" w:rsidR="4BFF86D4" w:rsidRDefault="4BFF86D4" w:rsidP="4BFF86D4">
          <w:pPr>
            <w:pStyle w:val="Header"/>
            <w:ind w:left="-115"/>
          </w:pPr>
        </w:p>
      </w:tc>
      <w:tc>
        <w:tcPr>
          <w:tcW w:w="3425" w:type="dxa"/>
        </w:tcPr>
        <w:p w14:paraId="32BB0849" w14:textId="0F3F5313" w:rsidR="4BFF86D4" w:rsidRDefault="4BFF86D4" w:rsidP="4BFF86D4">
          <w:pPr>
            <w:pStyle w:val="Header"/>
            <w:jc w:val="center"/>
          </w:pPr>
        </w:p>
      </w:tc>
      <w:tc>
        <w:tcPr>
          <w:tcW w:w="3425" w:type="dxa"/>
        </w:tcPr>
        <w:p w14:paraId="202E5BC4" w14:textId="472D4354" w:rsidR="4BFF86D4" w:rsidRDefault="4BFF86D4" w:rsidP="4BFF86D4">
          <w:pPr>
            <w:pStyle w:val="Header"/>
            <w:ind w:right="-115"/>
            <w:jc w:val="right"/>
          </w:pPr>
        </w:p>
      </w:tc>
    </w:tr>
  </w:tbl>
  <w:p w14:paraId="607A6226" w14:textId="13EC364C" w:rsidR="4BFF86D4" w:rsidRDefault="4BFF86D4" w:rsidP="4BFF86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0" w:type="auto"/>
      <w:tblLayout w:type="fixed"/>
      <w:tblLook w:val="06A0" w:firstRow="1" w:lastRow="0" w:firstColumn="1" w:lastColumn="0" w:noHBand="1" w:noVBand="1"/>
    </w:tblPr>
    <w:tblGrid>
      <w:gridCol w:w="1590"/>
      <w:gridCol w:w="1590"/>
      <w:gridCol w:w="1590"/>
    </w:tblGrid>
    <w:tr w:rsidR="4BFF86D4" w14:paraId="52C2C4C5" w14:textId="77777777" w:rsidTr="4BFF86D4">
      <w:trPr>
        <w:trHeight w:val="300"/>
      </w:trPr>
      <w:tc>
        <w:tcPr>
          <w:tcW w:w="1590" w:type="dxa"/>
        </w:tcPr>
        <w:p w14:paraId="268760B0" w14:textId="5E831455" w:rsidR="4BFF86D4" w:rsidRDefault="4BFF86D4" w:rsidP="4BFF86D4">
          <w:pPr>
            <w:pStyle w:val="Header"/>
            <w:ind w:left="-115"/>
          </w:pPr>
        </w:p>
      </w:tc>
      <w:tc>
        <w:tcPr>
          <w:tcW w:w="1590" w:type="dxa"/>
        </w:tcPr>
        <w:p w14:paraId="5779767B" w14:textId="54AB6E6E" w:rsidR="4BFF86D4" w:rsidRDefault="4BFF86D4" w:rsidP="4BFF86D4">
          <w:pPr>
            <w:pStyle w:val="Header"/>
            <w:jc w:val="center"/>
          </w:pPr>
        </w:p>
      </w:tc>
      <w:tc>
        <w:tcPr>
          <w:tcW w:w="1590" w:type="dxa"/>
        </w:tcPr>
        <w:p w14:paraId="3AE69D3E" w14:textId="3FEAFDEB" w:rsidR="4BFF86D4" w:rsidRDefault="4BFF86D4" w:rsidP="4BFF86D4">
          <w:pPr>
            <w:pStyle w:val="Header"/>
            <w:ind w:right="-115"/>
            <w:jc w:val="right"/>
          </w:pPr>
        </w:p>
      </w:tc>
    </w:tr>
  </w:tbl>
  <w:p w14:paraId="3A454481" w14:textId="40C0C97F" w:rsidR="4BFF86D4" w:rsidRDefault="4BFF86D4" w:rsidP="4BFF86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7513F9"/>
    <w:multiLevelType w:val="multilevel"/>
    <w:tmpl w:val="FFFFFFFF"/>
    <w:lvl w:ilvl="0">
      <w:numFmt w:val="bullet"/>
      <w:lvlText w:val="●"/>
      <w:lvlJc w:val="left"/>
      <w:pPr>
        <w:ind w:left="978" w:hanging="361"/>
      </w:pPr>
      <w:rPr>
        <w:rFonts w:ascii="Noto Sans Symbols" w:eastAsia="Noto Sans Symbols" w:hAnsi="Noto Sans Symbols" w:cs="Noto Sans Symbols"/>
        <w:sz w:val="22"/>
        <w:szCs w:val="22"/>
      </w:rPr>
    </w:lvl>
    <w:lvl w:ilvl="1">
      <w:numFmt w:val="bullet"/>
      <w:lvlText w:val="•"/>
      <w:lvlJc w:val="left"/>
      <w:pPr>
        <w:ind w:left="1910" w:hanging="361"/>
      </w:pPr>
    </w:lvl>
    <w:lvl w:ilvl="2">
      <w:numFmt w:val="bullet"/>
      <w:lvlText w:val="•"/>
      <w:lvlJc w:val="left"/>
      <w:pPr>
        <w:ind w:left="2840" w:hanging="361"/>
      </w:pPr>
    </w:lvl>
    <w:lvl w:ilvl="3">
      <w:numFmt w:val="bullet"/>
      <w:lvlText w:val="•"/>
      <w:lvlJc w:val="left"/>
      <w:pPr>
        <w:ind w:left="3770" w:hanging="361"/>
      </w:pPr>
    </w:lvl>
    <w:lvl w:ilvl="4">
      <w:numFmt w:val="bullet"/>
      <w:lvlText w:val="•"/>
      <w:lvlJc w:val="left"/>
      <w:pPr>
        <w:ind w:left="4700" w:hanging="361"/>
      </w:pPr>
    </w:lvl>
    <w:lvl w:ilvl="5">
      <w:numFmt w:val="bullet"/>
      <w:lvlText w:val="•"/>
      <w:lvlJc w:val="left"/>
      <w:pPr>
        <w:ind w:left="5630" w:hanging="361"/>
      </w:pPr>
    </w:lvl>
    <w:lvl w:ilvl="6">
      <w:numFmt w:val="bullet"/>
      <w:lvlText w:val="•"/>
      <w:lvlJc w:val="left"/>
      <w:pPr>
        <w:ind w:left="6560" w:hanging="361"/>
      </w:pPr>
    </w:lvl>
    <w:lvl w:ilvl="7">
      <w:numFmt w:val="bullet"/>
      <w:lvlText w:val="•"/>
      <w:lvlJc w:val="left"/>
      <w:pPr>
        <w:ind w:left="7490" w:hanging="361"/>
      </w:pPr>
    </w:lvl>
    <w:lvl w:ilvl="8">
      <w:numFmt w:val="bullet"/>
      <w:lvlText w:val="•"/>
      <w:lvlJc w:val="left"/>
      <w:pPr>
        <w:ind w:left="8420" w:hanging="361"/>
      </w:pPr>
    </w:lvl>
  </w:abstractNum>
  <w:abstractNum w:abstractNumId="1" w15:restartNumberingAfterBreak="0">
    <w:nsid w:val="2D0D72FC"/>
    <w:multiLevelType w:val="hybridMultilevel"/>
    <w:tmpl w:val="CFA80C88"/>
    <w:lvl w:ilvl="0" w:tplc="14E866D8">
      <w:start w:val="1"/>
      <w:numFmt w:val="bullet"/>
      <w:lvlText w:val=""/>
      <w:lvlJc w:val="left"/>
      <w:pPr>
        <w:ind w:left="720" w:hanging="360"/>
      </w:pPr>
      <w:rPr>
        <w:rFonts w:ascii="Symbol" w:hAnsi="Symbol" w:hint="default"/>
      </w:rPr>
    </w:lvl>
    <w:lvl w:ilvl="1" w:tplc="080AB2DE">
      <w:start w:val="1"/>
      <w:numFmt w:val="bullet"/>
      <w:lvlText w:val="o"/>
      <w:lvlJc w:val="left"/>
      <w:pPr>
        <w:ind w:left="1440" w:hanging="360"/>
      </w:pPr>
      <w:rPr>
        <w:rFonts w:ascii="Courier New" w:hAnsi="Courier New" w:hint="default"/>
      </w:rPr>
    </w:lvl>
    <w:lvl w:ilvl="2" w:tplc="6A94270C">
      <w:start w:val="1"/>
      <w:numFmt w:val="bullet"/>
      <w:lvlText w:val=""/>
      <w:lvlJc w:val="left"/>
      <w:pPr>
        <w:ind w:left="2160" w:hanging="360"/>
      </w:pPr>
      <w:rPr>
        <w:rFonts w:ascii="Wingdings" w:hAnsi="Wingdings" w:hint="default"/>
      </w:rPr>
    </w:lvl>
    <w:lvl w:ilvl="3" w:tplc="765E9342">
      <w:start w:val="1"/>
      <w:numFmt w:val="bullet"/>
      <w:lvlText w:val=""/>
      <w:lvlJc w:val="left"/>
      <w:pPr>
        <w:ind w:left="2880" w:hanging="360"/>
      </w:pPr>
      <w:rPr>
        <w:rFonts w:ascii="Symbol" w:hAnsi="Symbol" w:hint="default"/>
      </w:rPr>
    </w:lvl>
    <w:lvl w:ilvl="4" w:tplc="BB8ED1E4">
      <w:start w:val="1"/>
      <w:numFmt w:val="bullet"/>
      <w:lvlText w:val="o"/>
      <w:lvlJc w:val="left"/>
      <w:pPr>
        <w:ind w:left="3600" w:hanging="360"/>
      </w:pPr>
      <w:rPr>
        <w:rFonts w:ascii="Courier New" w:hAnsi="Courier New" w:hint="default"/>
      </w:rPr>
    </w:lvl>
    <w:lvl w:ilvl="5" w:tplc="C1DCB18E">
      <w:start w:val="1"/>
      <w:numFmt w:val="bullet"/>
      <w:lvlText w:val=""/>
      <w:lvlJc w:val="left"/>
      <w:pPr>
        <w:ind w:left="4320" w:hanging="360"/>
      </w:pPr>
      <w:rPr>
        <w:rFonts w:ascii="Wingdings" w:hAnsi="Wingdings" w:hint="default"/>
      </w:rPr>
    </w:lvl>
    <w:lvl w:ilvl="6" w:tplc="2B7CBE5C">
      <w:start w:val="1"/>
      <w:numFmt w:val="bullet"/>
      <w:lvlText w:val=""/>
      <w:lvlJc w:val="left"/>
      <w:pPr>
        <w:ind w:left="5040" w:hanging="360"/>
      </w:pPr>
      <w:rPr>
        <w:rFonts w:ascii="Symbol" w:hAnsi="Symbol" w:hint="default"/>
      </w:rPr>
    </w:lvl>
    <w:lvl w:ilvl="7" w:tplc="6FE2BAF2">
      <w:start w:val="1"/>
      <w:numFmt w:val="bullet"/>
      <w:lvlText w:val="o"/>
      <w:lvlJc w:val="left"/>
      <w:pPr>
        <w:ind w:left="5760" w:hanging="360"/>
      </w:pPr>
      <w:rPr>
        <w:rFonts w:ascii="Courier New" w:hAnsi="Courier New" w:hint="default"/>
      </w:rPr>
    </w:lvl>
    <w:lvl w:ilvl="8" w:tplc="814A82A8">
      <w:start w:val="1"/>
      <w:numFmt w:val="bullet"/>
      <w:lvlText w:val=""/>
      <w:lvlJc w:val="left"/>
      <w:pPr>
        <w:ind w:left="6480" w:hanging="360"/>
      </w:pPr>
      <w:rPr>
        <w:rFonts w:ascii="Wingdings" w:hAnsi="Wingdings" w:hint="default"/>
      </w:rPr>
    </w:lvl>
  </w:abstractNum>
  <w:num w:numId="1" w16cid:durableId="1916084823">
    <w:abstractNumId w:val="1"/>
  </w:num>
  <w:num w:numId="2" w16cid:durableId="197244317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20C0"/>
    <w:rsid w:val="0006188F"/>
    <w:rsid w:val="003745CD"/>
    <w:rsid w:val="00684AA6"/>
    <w:rsid w:val="007159CA"/>
    <w:rsid w:val="00A56759"/>
    <w:rsid w:val="00C42B50"/>
    <w:rsid w:val="00CB20C0"/>
    <w:rsid w:val="00F66312"/>
    <w:rsid w:val="01ABB029"/>
    <w:rsid w:val="01C519B6"/>
    <w:rsid w:val="0449A830"/>
    <w:rsid w:val="06031C0C"/>
    <w:rsid w:val="146B2739"/>
    <w:rsid w:val="165E950C"/>
    <w:rsid w:val="1E641D57"/>
    <w:rsid w:val="263ED0AE"/>
    <w:rsid w:val="2D937876"/>
    <w:rsid w:val="37661816"/>
    <w:rsid w:val="37674121"/>
    <w:rsid w:val="3BEB6685"/>
    <w:rsid w:val="3E5DACFC"/>
    <w:rsid w:val="440F5D6A"/>
    <w:rsid w:val="453C5397"/>
    <w:rsid w:val="458B5FC3"/>
    <w:rsid w:val="45AD7B91"/>
    <w:rsid w:val="4909EA04"/>
    <w:rsid w:val="49D205F3"/>
    <w:rsid w:val="4A480631"/>
    <w:rsid w:val="4B2CD867"/>
    <w:rsid w:val="4BF84F73"/>
    <w:rsid w:val="4BFF86D4"/>
    <w:rsid w:val="4F58DF45"/>
    <w:rsid w:val="516A61C9"/>
    <w:rsid w:val="51D33584"/>
    <w:rsid w:val="52354CB4"/>
    <w:rsid w:val="58DD405E"/>
    <w:rsid w:val="5C6FF748"/>
    <w:rsid w:val="608FAA16"/>
    <w:rsid w:val="625FA0BA"/>
    <w:rsid w:val="635B1A8D"/>
    <w:rsid w:val="6363D04F"/>
    <w:rsid w:val="65221375"/>
    <w:rsid w:val="6673735A"/>
    <w:rsid w:val="667C37F3"/>
    <w:rsid w:val="6B7DFED0"/>
    <w:rsid w:val="6F86736C"/>
    <w:rsid w:val="736EAC11"/>
    <w:rsid w:val="767007A3"/>
    <w:rsid w:val="78CF75F9"/>
    <w:rsid w:val="7A616F1D"/>
    <w:rsid w:val="7A857F19"/>
    <w:rsid w:val="7B765717"/>
    <w:rsid w:val="7C8A2C6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2584B06"/>
  <w15:docId w15:val="{CB6496AC-2170-4E47-AE4C-B853BA75B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rebuchet MS" w:eastAsia="Trebuchet MS" w:hAnsi="Trebuchet MS" w:cs="Trebuchet MS"/>
        <w:sz w:val="22"/>
        <w:szCs w:val="22"/>
        <w:lang w:val="en-US" w:eastAsia="ja-JP"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spacing w:before="527"/>
      <w:ind w:left="975" w:right="1637"/>
      <w:jc w:val="center"/>
      <w:outlineLvl w:val="0"/>
    </w:pPr>
    <w:rPr>
      <w:rFonts w:ascii="Times New Roman" w:eastAsia="Times New Roman" w:hAnsi="Times New Roman" w:cs="Times New Roman"/>
      <w:b/>
      <w:bCs/>
      <w:sz w:val="52"/>
      <w:szCs w:val="52"/>
    </w:rPr>
  </w:style>
  <w:style w:type="paragraph" w:styleId="Heading2">
    <w:name w:val="heading 2"/>
    <w:basedOn w:val="Normal"/>
    <w:uiPriority w:val="9"/>
    <w:unhideWhenUsed/>
    <w:qFormat/>
    <w:pPr>
      <w:spacing w:before="93"/>
      <w:ind w:left="118"/>
      <w:outlineLvl w:val="1"/>
    </w:pPr>
    <w:rPr>
      <w:rFonts w:ascii="Arial" w:eastAsia="Arial" w:hAnsi="Arial" w:cs="Arial"/>
      <w:b/>
      <w:bCs/>
      <w:sz w:val="24"/>
      <w:szCs w:val="24"/>
    </w:rPr>
  </w:style>
  <w:style w:type="paragraph" w:styleId="Heading3">
    <w:name w:val="heading 3"/>
    <w:basedOn w:val="Normal"/>
    <w:uiPriority w:val="9"/>
    <w:unhideWhenUsed/>
    <w:qFormat/>
    <w:pPr>
      <w:spacing w:before="118"/>
      <w:ind w:left="118"/>
      <w:outlineLvl w:val="2"/>
    </w:pPr>
    <w:rPr>
      <w:b/>
      <w:bCs/>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uiPriority w:val="1"/>
    <w:qFormat/>
  </w:style>
  <w:style w:type="paragraph" w:styleId="ListParagraph">
    <w:name w:val="List Paragraph"/>
    <w:basedOn w:val="Normal"/>
    <w:uiPriority w:val="1"/>
    <w:qFormat/>
    <w:pPr>
      <w:ind w:left="978" w:hanging="362"/>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C15540"/>
    <w:rPr>
      <w:color w:val="0000FF" w:themeColor="hyperlink"/>
      <w:u w:val="single"/>
    </w:rPr>
  </w:style>
  <w:style w:type="character" w:styleId="UnresolvedMention">
    <w:name w:val="Unresolved Mention"/>
    <w:basedOn w:val="DefaultParagraphFont"/>
    <w:uiPriority w:val="99"/>
    <w:semiHidden/>
    <w:unhideWhenUsed/>
    <w:rsid w:val="00C1554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hyperlink" Target="mailto:vivsantana12@gmail.com" TargetMode="External"/><Relationship Id="rId3" Type="http://schemas.openxmlformats.org/officeDocument/2006/relationships/styles" Target="styles.xml"/><Relationship Id="rId21" Type="http://schemas.openxmlformats.org/officeDocument/2006/relationships/hyperlink" Target="mailto:cgarza@tulane.edu"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marisela.j.ramos@gmail.com" TargetMode="External"/><Relationship Id="rId2" Type="http://schemas.openxmlformats.org/officeDocument/2006/relationships/numbering" Target="numbering.xml"/><Relationship Id="rId16" Type="http://schemas.openxmlformats.org/officeDocument/2006/relationships/hyperlink" Target="mailto:Jnicholla@gmail.com" TargetMode="External"/><Relationship Id="rId20" Type="http://schemas.openxmlformats.org/officeDocument/2006/relationships/hyperlink" Target="mailto:kristinewitko@gmail.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laura.gonzalez@ousd.org"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mailto:fmvidal@purdue.edu" TargetMode="External"/><Relationship Id="rId4" Type="http://schemas.openxmlformats.org/officeDocument/2006/relationships/settings" Target="settings.xml"/><Relationship Id="rId9" Type="http://schemas.openxmlformats.org/officeDocument/2006/relationships/hyperlink" Target="https://claspprograms.org/" TargetMode="External"/><Relationship Id="rId14" Type="http://schemas.openxmlformats.org/officeDocument/2006/relationships/hyperlink" Target="mailto:juliabyrd@berkeley.edu" TargetMode="External"/><Relationship Id="rId22"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bgIYDzDeWmfJUeTY83ZzYAz3nQ==">CgMxLjAyCGguZ2pkZ3hzMgloLjMwajB6bGw4AHINMTU1MjUxOTQ5NzEyNA==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736</Words>
  <Characters>4196</Characters>
  <Application>Microsoft Office Word</Application>
  <DocSecurity>0</DocSecurity>
  <Lines>34</Lines>
  <Paragraphs>9</Paragraphs>
  <ScaleCrop>false</ScaleCrop>
  <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Garza, Cynthia M</cp:lastModifiedBy>
  <cp:revision>48</cp:revision>
  <dcterms:created xsi:type="dcterms:W3CDTF">2024-08-12T11:14:00Z</dcterms:created>
  <dcterms:modified xsi:type="dcterms:W3CDTF">2026-08-26T13:42:00Z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2020-10-29T00:00:00Z</vt:lpwstr>
  </property>
  <property fmtid="{D5CDD505-2E9C-101B-9397-08002B2CF9AE}" pid="3" name="Creator">
    <vt:lpwstr>Word</vt:lpwstr>
  </property>
  <property fmtid="{D5CDD505-2E9C-101B-9397-08002B2CF9AE}" pid="4" name="LastSaved">
    <vt:lpwstr>2021-08-17T00:00:00Z</vt:lpwstr>
  </property>
</Properties>
</file>